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7B" w:rsidRDefault="0008407B" w:rsidP="0008407B">
      <w:pPr>
        <w:spacing w:line="640" w:lineRule="exact"/>
        <w:jc w:val="center"/>
        <w:rPr>
          <w:rFonts w:ascii="方正小标宋简体" w:eastAsia="方正小标宋简体"/>
          <w:sz w:val="44"/>
        </w:rPr>
      </w:pPr>
    </w:p>
    <w:p w:rsidR="0008407B" w:rsidRDefault="0008407B" w:rsidP="0008407B">
      <w:pPr>
        <w:spacing w:line="640" w:lineRule="exact"/>
        <w:jc w:val="center"/>
        <w:rPr>
          <w:rFonts w:ascii="方正小标宋简体" w:eastAsia="方正小标宋简体"/>
          <w:sz w:val="44"/>
        </w:rPr>
      </w:pPr>
    </w:p>
    <w:p w:rsidR="00D92840" w:rsidRPr="0008407B" w:rsidRDefault="00D92840" w:rsidP="0008407B">
      <w:pPr>
        <w:spacing w:line="640" w:lineRule="exact"/>
        <w:jc w:val="center"/>
        <w:rPr>
          <w:rFonts w:ascii="方正小标宋简体" w:eastAsia="方正小标宋简体" w:hint="eastAsia"/>
          <w:sz w:val="44"/>
        </w:rPr>
      </w:pPr>
      <w:bookmarkStart w:id="0" w:name="OLE_LINK1"/>
      <w:r w:rsidRPr="0008407B">
        <w:rPr>
          <w:rFonts w:ascii="方正小标宋简体" w:eastAsia="方正小标宋简体" w:hint="eastAsia"/>
          <w:sz w:val="44"/>
        </w:rPr>
        <w:t>绵阳市发展和改革委员会</w:t>
      </w:r>
    </w:p>
    <w:p w:rsidR="00D92840" w:rsidRPr="0008407B" w:rsidRDefault="00D92840" w:rsidP="0008407B">
      <w:pPr>
        <w:spacing w:line="640" w:lineRule="exact"/>
        <w:jc w:val="center"/>
        <w:rPr>
          <w:rFonts w:ascii="方正小标宋简体" w:eastAsia="方正小标宋简体" w:hint="eastAsia"/>
          <w:sz w:val="44"/>
        </w:rPr>
      </w:pPr>
      <w:r w:rsidRPr="0008407B">
        <w:rPr>
          <w:rFonts w:ascii="方正小标宋简体" w:eastAsia="方正小标宋简体" w:hint="eastAsia"/>
          <w:sz w:val="44"/>
        </w:rPr>
        <w:t>绵阳市政务服务监督管理局</w:t>
      </w:r>
    </w:p>
    <w:p w:rsidR="00D1223E" w:rsidRPr="0008407B" w:rsidRDefault="00015880" w:rsidP="0008407B">
      <w:pPr>
        <w:spacing w:line="640" w:lineRule="exact"/>
        <w:jc w:val="center"/>
        <w:rPr>
          <w:rFonts w:ascii="方正小标宋简体" w:eastAsia="方正小标宋简体" w:hint="eastAsia"/>
          <w:sz w:val="44"/>
        </w:rPr>
      </w:pPr>
      <w:r w:rsidRPr="0008407B">
        <w:rPr>
          <w:rFonts w:ascii="方正小标宋简体" w:eastAsia="方正小标宋简体" w:hint="eastAsia"/>
          <w:sz w:val="44"/>
        </w:rPr>
        <w:t>关于建立招标计划提前发布制度的通知</w:t>
      </w:r>
    </w:p>
    <w:p w:rsidR="00D92840" w:rsidRPr="0008407B" w:rsidRDefault="00D92840" w:rsidP="0008407B">
      <w:pPr>
        <w:spacing w:line="640" w:lineRule="exact"/>
        <w:jc w:val="center"/>
        <w:rPr>
          <w:rFonts w:ascii="楷体_GB2312" w:eastAsia="楷体_GB2312" w:hint="eastAsia"/>
          <w:b/>
          <w:sz w:val="32"/>
        </w:rPr>
      </w:pPr>
      <w:proofErr w:type="gramStart"/>
      <w:r w:rsidRPr="0008407B">
        <w:rPr>
          <w:rFonts w:ascii="楷体_GB2312" w:eastAsia="楷体_GB2312" w:hint="eastAsia"/>
          <w:b/>
          <w:sz w:val="32"/>
        </w:rPr>
        <w:t>绵市发改〔2023〕</w:t>
      </w:r>
      <w:proofErr w:type="gramEnd"/>
      <w:r w:rsidRPr="0008407B">
        <w:rPr>
          <w:rFonts w:ascii="楷体_GB2312" w:eastAsia="楷体_GB2312" w:hint="eastAsia"/>
          <w:b/>
          <w:sz w:val="32"/>
        </w:rPr>
        <w:t>106号</w:t>
      </w:r>
    </w:p>
    <w:p w:rsidR="00D92840" w:rsidRDefault="00D92840" w:rsidP="0008407B">
      <w:pPr>
        <w:spacing w:line="560" w:lineRule="exact"/>
        <w:rPr>
          <w:rFonts w:ascii="仿宋_GB2312" w:eastAsia="仿宋_GB2312"/>
          <w:sz w:val="32"/>
        </w:rPr>
      </w:pPr>
    </w:p>
    <w:p w:rsidR="00D92840" w:rsidRPr="00D92840" w:rsidRDefault="00D92840" w:rsidP="0008407B">
      <w:pPr>
        <w:spacing w:line="560" w:lineRule="exact"/>
        <w:rPr>
          <w:rFonts w:ascii="仿宋_GB2312" w:eastAsia="仿宋_GB2312"/>
          <w:sz w:val="32"/>
        </w:rPr>
      </w:pPr>
      <w:r w:rsidRPr="00D92840">
        <w:rPr>
          <w:rFonts w:ascii="仿宋_GB2312" w:eastAsia="仿宋_GB2312" w:hint="eastAsia"/>
          <w:sz w:val="32"/>
        </w:rPr>
        <w:t>市住建委、市交通运输局、市水利局、市自然资源和规划局、市农业农村局，县</w:t>
      </w:r>
      <w:r w:rsidRPr="00D92840">
        <w:rPr>
          <w:rFonts w:ascii="仿宋_GB2312" w:eastAsia="仿宋_GB2312"/>
          <w:sz w:val="32"/>
        </w:rPr>
        <w:t>(市)区各行业招投标行政监督部门，各招</w:t>
      </w:r>
      <w:r w:rsidRPr="00D92840">
        <w:rPr>
          <w:rFonts w:ascii="仿宋_GB2312" w:eastAsia="仿宋_GB2312" w:hint="eastAsia"/>
          <w:sz w:val="32"/>
        </w:rPr>
        <w:t>标人、投标人、招标代理机构</w:t>
      </w:r>
      <w:r w:rsidRPr="00D92840">
        <w:rPr>
          <w:rFonts w:ascii="仿宋_GB2312" w:eastAsia="仿宋_GB2312"/>
          <w:sz w:val="32"/>
        </w:rPr>
        <w:t>:</w:t>
      </w:r>
    </w:p>
    <w:p w:rsidR="00D92840" w:rsidRPr="00D92840" w:rsidRDefault="00D92840" w:rsidP="0008407B">
      <w:pPr>
        <w:spacing w:line="560" w:lineRule="exact"/>
        <w:rPr>
          <w:rFonts w:ascii="仿宋_GB2312" w:eastAsia="仿宋_GB2312"/>
          <w:sz w:val="32"/>
        </w:rPr>
      </w:pPr>
      <w:r>
        <w:rPr>
          <w:rFonts w:ascii="仿宋_GB2312" w:eastAsia="仿宋_GB2312" w:hint="eastAsia"/>
          <w:sz w:val="32"/>
        </w:rPr>
        <w:t xml:space="preserve">    </w:t>
      </w:r>
      <w:r w:rsidRPr="00D92840">
        <w:rPr>
          <w:rFonts w:ascii="仿宋_GB2312" w:eastAsia="仿宋_GB2312" w:hint="eastAsia"/>
          <w:sz w:val="32"/>
        </w:rPr>
        <w:t>为进一步优化招投标领域营商环境，提高招投标活动透明度，维护公平竞争的市场秩序，根据《四川省人民政府办公厅关于印发四川省营商环境对标创新行动方案的通知》</w:t>
      </w:r>
      <w:r w:rsidRPr="00D92840">
        <w:rPr>
          <w:rFonts w:ascii="仿宋_GB2312" w:eastAsia="仿宋_GB2312"/>
          <w:sz w:val="32"/>
        </w:rPr>
        <w:t>(川办发</w:t>
      </w:r>
      <w:r w:rsidRPr="00015880">
        <w:rPr>
          <w:rFonts w:ascii="仿宋_GB2312" w:eastAsia="仿宋_GB2312" w:hint="eastAsia"/>
          <w:sz w:val="32"/>
        </w:rPr>
        <w:t>〔</w:t>
      </w:r>
      <w:r w:rsidRPr="00015880">
        <w:rPr>
          <w:rFonts w:ascii="仿宋_GB2312" w:eastAsia="仿宋_GB2312"/>
          <w:sz w:val="32"/>
        </w:rPr>
        <w:t>202</w:t>
      </w:r>
      <w:r>
        <w:rPr>
          <w:rFonts w:ascii="仿宋_GB2312" w:eastAsia="仿宋_GB2312" w:hint="eastAsia"/>
          <w:sz w:val="32"/>
        </w:rPr>
        <w:t>2</w:t>
      </w:r>
      <w:r w:rsidRPr="00015880">
        <w:rPr>
          <w:rFonts w:ascii="仿宋_GB2312" w:eastAsia="仿宋_GB2312"/>
          <w:sz w:val="32"/>
        </w:rPr>
        <w:t>〕</w:t>
      </w:r>
      <w:r w:rsidRPr="00D92840">
        <w:rPr>
          <w:rFonts w:ascii="仿宋_GB2312" w:eastAsia="仿宋_GB2312"/>
          <w:sz w:val="32"/>
        </w:rPr>
        <w:t>68号)和《四川省人民政府办公厅关于持续优化营商</w:t>
      </w:r>
      <w:r w:rsidRPr="00D92840">
        <w:rPr>
          <w:rFonts w:ascii="仿宋_GB2312" w:eastAsia="仿宋_GB2312" w:hint="eastAsia"/>
          <w:sz w:val="32"/>
        </w:rPr>
        <w:t>环境规范招标投标主体行为的实施意见》</w:t>
      </w:r>
      <w:r w:rsidRPr="00D92840">
        <w:rPr>
          <w:rFonts w:ascii="仿宋_GB2312" w:eastAsia="仿宋_GB2312"/>
          <w:sz w:val="32"/>
        </w:rPr>
        <w:t>(川办</w:t>
      </w:r>
      <w:proofErr w:type="gramStart"/>
      <w:r w:rsidRPr="00D92840">
        <w:rPr>
          <w:rFonts w:ascii="仿宋_GB2312" w:eastAsia="仿宋_GB2312"/>
          <w:sz w:val="32"/>
        </w:rPr>
        <w:t>规</w:t>
      </w:r>
      <w:proofErr w:type="gramEnd"/>
      <w:r w:rsidRPr="00D92840">
        <w:rPr>
          <w:rFonts w:ascii="仿宋_GB2312" w:eastAsia="仿宋_GB2312"/>
          <w:sz w:val="32"/>
        </w:rPr>
        <w:t xml:space="preserve"> </w:t>
      </w:r>
      <w:r w:rsidRPr="00015880">
        <w:rPr>
          <w:rFonts w:ascii="仿宋_GB2312" w:eastAsia="仿宋_GB2312" w:hint="eastAsia"/>
          <w:sz w:val="32"/>
        </w:rPr>
        <w:t>〔</w:t>
      </w:r>
      <w:r w:rsidRPr="00015880">
        <w:rPr>
          <w:rFonts w:ascii="仿宋_GB2312" w:eastAsia="仿宋_GB2312"/>
          <w:sz w:val="32"/>
        </w:rPr>
        <w:t>202</w:t>
      </w:r>
      <w:r>
        <w:rPr>
          <w:rFonts w:ascii="仿宋_GB2312" w:eastAsia="仿宋_GB2312" w:hint="eastAsia"/>
          <w:sz w:val="32"/>
        </w:rPr>
        <w:t>2</w:t>
      </w:r>
      <w:r w:rsidRPr="00015880">
        <w:rPr>
          <w:rFonts w:ascii="仿宋_GB2312" w:eastAsia="仿宋_GB2312"/>
          <w:sz w:val="32"/>
        </w:rPr>
        <w:t>〕</w:t>
      </w:r>
      <w:r w:rsidRPr="00D92840">
        <w:rPr>
          <w:rFonts w:ascii="仿宋_GB2312" w:eastAsia="仿宋_GB2312"/>
          <w:sz w:val="32"/>
        </w:rPr>
        <w:t>8</w:t>
      </w:r>
      <w:r w:rsidRPr="00D92840">
        <w:rPr>
          <w:rFonts w:ascii="仿宋_GB2312" w:eastAsia="仿宋_GB2312" w:hint="eastAsia"/>
          <w:sz w:val="32"/>
        </w:rPr>
        <w:t>号</w:t>
      </w:r>
      <w:r w:rsidRPr="00D92840">
        <w:rPr>
          <w:rFonts w:ascii="仿宋_GB2312" w:eastAsia="仿宋_GB2312"/>
          <w:sz w:val="32"/>
        </w:rPr>
        <w:t>)要求，现就推行建立招标计划提前发布制度有关事项通知</w:t>
      </w:r>
      <w:r w:rsidRPr="00D92840">
        <w:rPr>
          <w:rFonts w:ascii="仿宋_GB2312" w:eastAsia="仿宋_GB2312" w:hint="eastAsia"/>
          <w:sz w:val="32"/>
        </w:rPr>
        <w:t>如下</w:t>
      </w:r>
      <w:r w:rsidRPr="00D92840">
        <w:rPr>
          <w:rFonts w:ascii="仿宋_GB2312" w:eastAsia="仿宋_GB2312"/>
          <w:sz w:val="32"/>
        </w:rPr>
        <w:t>:</w:t>
      </w:r>
    </w:p>
    <w:p w:rsidR="00D92840" w:rsidRPr="0008407B" w:rsidRDefault="00D92840" w:rsidP="0008407B">
      <w:pPr>
        <w:spacing w:line="560" w:lineRule="exact"/>
        <w:rPr>
          <w:rFonts w:ascii="黑体" w:eastAsia="黑体" w:hAnsi="黑体"/>
          <w:sz w:val="32"/>
        </w:rPr>
      </w:pPr>
      <w:r>
        <w:rPr>
          <w:rFonts w:ascii="仿宋_GB2312" w:eastAsia="仿宋_GB2312" w:hint="eastAsia"/>
          <w:sz w:val="32"/>
        </w:rPr>
        <w:t xml:space="preserve">    </w:t>
      </w:r>
      <w:r w:rsidRPr="0008407B">
        <w:rPr>
          <w:rFonts w:ascii="黑体" w:eastAsia="黑体" w:hAnsi="黑体" w:hint="eastAsia"/>
          <w:sz w:val="32"/>
        </w:rPr>
        <w:t>一、适用范围</w:t>
      </w:r>
    </w:p>
    <w:p w:rsidR="00D92840" w:rsidRDefault="00D92840" w:rsidP="0008407B">
      <w:pPr>
        <w:spacing w:line="560" w:lineRule="exact"/>
        <w:ind w:firstLine="645"/>
        <w:rPr>
          <w:rFonts w:ascii="仿宋_GB2312" w:eastAsia="仿宋_GB2312"/>
          <w:sz w:val="32"/>
        </w:rPr>
      </w:pPr>
      <w:r w:rsidRPr="00D92840">
        <w:rPr>
          <w:rFonts w:ascii="仿宋_GB2312" w:eastAsia="仿宋_GB2312" w:hint="eastAsia"/>
          <w:sz w:val="32"/>
        </w:rPr>
        <w:t>全市范围内属于《必须招标的工程项目规定》</w:t>
      </w:r>
      <w:r w:rsidRPr="00D92840">
        <w:rPr>
          <w:rFonts w:ascii="仿宋_GB2312" w:eastAsia="仿宋_GB2312"/>
          <w:sz w:val="32"/>
        </w:rPr>
        <w:t>(国家发展</w:t>
      </w:r>
      <w:r w:rsidRPr="00D92840">
        <w:rPr>
          <w:rFonts w:ascii="仿宋_GB2312" w:eastAsia="仿宋_GB2312" w:hint="eastAsia"/>
          <w:sz w:val="32"/>
        </w:rPr>
        <w:t>改革委</w:t>
      </w:r>
      <w:r w:rsidRPr="00D92840">
        <w:rPr>
          <w:rFonts w:ascii="仿宋_GB2312" w:eastAsia="仿宋_GB2312"/>
          <w:sz w:val="32"/>
        </w:rPr>
        <w:t>2018年第16号令)和《必须招标的基础设施和公用事</w:t>
      </w:r>
      <w:r w:rsidRPr="00D92840">
        <w:rPr>
          <w:rFonts w:ascii="仿宋_GB2312" w:eastAsia="仿宋_GB2312" w:hint="eastAsia"/>
          <w:sz w:val="32"/>
        </w:rPr>
        <w:t>业项目范围规定》</w:t>
      </w:r>
      <w:r w:rsidRPr="00D92840">
        <w:rPr>
          <w:rFonts w:ascii="仿宋_GB2312" w:eastAsia="仿宋_GB2312"/>
          <w:sz w:val="32"/>
        </w:rPr>
        <w:t xml:space="preserve">( </w:t>
      </w:r>
      <w:proofErr w:type="gramStart"/>
      <w:r w:rsidRPr="00D92840">
        <w:rPr>
          <w:rFonts w:ascii="仿宋_GB2312" w:eastAsia="仿宋_GB2312"/>
          <w:sz w:val="32"/>
        </w:rPr>
        <w:t>发改法规规</w:t>
      </w:r>
      <w:proofErr w:type="gramEnd"/>
      <w:r w:rsidR="0008407B" w:rsidRPr="00015880">
        <w:rPr>
          <w:rFonts w:ascii="仿宋_GB2312" w:eastAsia="仿宋_GB2312" w:hint="eastAsia"/>
          <w:sz w:val="32"/>
        </w:rPr>
        <w:t>〔</w:t>
      </w:r>
      <w:r w:rsidR="0008407B" w:rsidRPr="00015880">
        <w:rPr>
          <w:rFonts w:ascii="仿宋_GB2312" w:eastAsia="仿宋_GB2312"/>
          <w:sz w:val="32"/>
        </w:rPr>
        <w:t>20</w:t>
      </w:r>
      <w:r w:rsidR="0008407B">
        <w:rPr>
          <w:rFonts w:ascii="仿宋_GB2312" w:eastAsia="仿宋_GB2312"/>
          <w:sz w:val="32"/>
        </w:rPr>
        <w:t>18</w:t>
      </w:r>
      <w:r w:rsidR="0008407B" w:rsidRPr="00015880">
        <w:rPr>
          <w:rFonts w:ascii="仿宋_GB2312" w:eastAsia="仿宋_GB2312"/>
          <w:sz w:val="32"/>
        </w:rPr>
        <w:t>〕</w:t>
      </w:r>
      <w:r w:rsidRPr="00D92840">
        <w:rPr>
          <w:rFonts w:ascii="仿宋_GB2312" w:eastAsia="仿宋_GB2312"/>
          <w:sz w:val="32"/>
        </w:rPr>
        <w:t xml:space="preserve"> 843号)范围内的依法</w:t>
      </w:r>
      <w:r w:rsidRPr="00D92840">
        <w:rPr>
          <w:rFonts w:ascii="仿宋_GB2312" w:eastAsia="仿宋_GB2312" w:hint="eastAsia"/>
          <w:sz w:val="32"/>
        </w:rPr>
        <w:t>必须招标的工程建设项目，鼓励项目业主</w:t>
      </w:r>
      <w:r w:rsidRPr="00D92840">
        <w:rPr>
          <w:rFonts w:ascii="仿宋_GB2312" w:eastAsia="仿宋_GB2312"/>
          <w:sz w:val="32"/>
        </w:rPr>
        <w:t>(招标人)提前30日</w:t>
      </w:r>
      <w:r w:rsidRPr="00D92840">
        <w:rPr>
          <w:rFonts w:ascii="仿宋_GB2312" w:eastAsia="仿宋_GB2312" w:hint="eastAsia"/>
          <w:sz w:val="32"/>
        </w:rPr>
        <w:t>发布招标计划。</w:t>
      </w:r>
    </w:p>
    <w:p w:rsidR="00D92840" w:rsidRPr="0008407B" w:rsidRDefault="00D92840" w:rsidP="0008407B">
      <w:pPr>
        <w:spacing w:line="560" w:lineRule="exact"/>
        <w:ind w:firstLineChars="200" w:firstLine="640"/>
        <w:rPr>
          <w:rFonts w:ascii="黑体" w:eastAsia="黑体" w:hAnsi="黑体"/>
          <w:sz w:val="32"/>
        </w:rPr>
      </w:pPr>
      <w:r w:rsidRPr="0008407B">
        <w:rPr>
          <w:rFonts w:ascii="黑体" w:eastAsia="黑体" w:hAnsi="黑体" w:hint="eastAsia"/>
          <w:sz w:val="32"/>
        </w:rPr>
        <w:lastRenderedPageBreak/>
        <w:t>二、发布内容</w:t>
      </w:r>
    </w:p>
    <w:p w:rsidR="00D92840" w:rsidRPr="00D92840" w:rsidRDefault="00D92840" w:rsidP="0008407B">
      <w:pPr>
        <w:spacing w:line="560" w:lineRule="exact"/>
        <w:ind w:firstLine="645"/>
        <w:rPr>
          <w:rFonts w:ascii="仿宋_GB2312" w:eastAsia="仿宋_GB2312"/>
          <w:sz w:val="32"/>
        </w:rPr>
      </w:pPr>
      <w:r w:rsidRPr="00D92840">
        <w:rPr>
          <w:rFonts w:ascii="仿宋_GB2312" w:eastAsia="仿宋_GB2312" w:hint="eastAsia"/>
          <w:sz w:val="32"/>
        </w:rPr>
        <w:t>招标计划包括项目名称、项目业主</w:t>
      </w:r>
      <w:r w:rsidRPr="00D92840">
        <w:rPr>
          <w:rFonts w:ascii="仿宋_GB2312" w:eastAsia="仿宋_GB2312"/>
          <w:sz w:val="32"/>
        </w:rPr>
        <w:t>( 招标人)名称、项目</w:t>
      </w:r>
      <w:r w:rsidRPr="00D92840">
        <w:rPr>
          <w:rFonts w:ascii="仿宋_GB2312" w:eastAsia="仿宋_GB2312" w:hint="eastAsia"/>
          <w:sz w:val="32"/>
        </w:rPr>
        <w:t>批准文件及文号、主要建设内容、招标范围、招标方式、拟招标时间、合同估算价等招标项目有关内容，详见附件“绵阳市工程建设项目招标计划表”。</w:t>
      </w:r>
    </w:p>
    <w:p w:rsidR="00D92840" w:rsidRPr="0008407B" w:rsidRDefault="00D92840" w:rsidP="0008407B">
      <w:pPr>
        <w:spacing w:line="560" w:lineRule="exact"/>
        <w:ind w:firstLineChars="200" w:firstLine="640"/>
        <w:rPr>
          <w:rFonts w:ascii="黑体" w:eastAsia="黑体" w:hAnsi="黑体"/>
          <w:sz w:val="32"/>
        </w:rPr>
      </w:pPr>
      <w:r w:rsidRPr="0008407B">
        <w:rPr>
          <w:rFonts w:ascii="黑体" w:eastAsia="黑体" w:hAnsi="黑体" w:hint="eastAsia"/>
          <w:sz w:val="32"/>
        </w:rPr>
        <w:t>三、发布流程</w:t>
      </w:r>
    </w:p>
    <w:p w:rsidR="00D92840" w:rsidRDefault="00D92840" w:rsidP="0008407B">
      <w:pPr>
        <w:spacing w:line="560" w:lineRule="exact"/>
        <w:ind w:firstLine="645"/>
        <w:rPr>
          <w:rFonts w:ascii="仿宋_GB2312" w:eastAsia="仿宋_GB2312"/>
          <w:sz w:val="32"/>
        </w:rPr>
      </w:pPr>
      <w:r w:rsidRPr="00D92840">
        <w:rPr>
          <w:rFonts w:ascii="仿宋_GB2312" w:eastAsia="仿宋_GB2312" w:hint="eastAsia"/>
          <w:sz w:val="32"/>
        </w:rPr>
        <w:t>项目履行审批、核准、备案手续后，由业主</w:t>
      </w:r>
      <w:r w:rsidRPr="00D92840">
        <w:rPr>
          <w:rFonts w:ascii="仿宋_GB2312" w:eastAsia="仿宋_GB2312"/>
          <w:sz w:val="32"/>
        </w:rPr>
        <w:t>(招标人)或</w:t>
      </w:r>
      <w:r w:rsidRPr="00D92840">
        <w:rPr>
          <w:rFonts w:ascii="仿宋_GB2312" w:eastAsia="仿宋_GB2312" w:hint="eastAsia"/>
          <w:sz w:val="32"/>
        </w:rPr>
        <w:t>委托招标代理机构登录“绵阳公共资源电子交易系统”，在“招标计划发布”模块进行信息填报</w:t>
      </w:r>
      <w:r w:rsidRPr="00D92840">
        <w:rPr>
          <w:rFonts w:ascii="仿宋_GB2312" w:eastAsia="仿宋_GB2312"/>
          <w:sz w:val="32"/>
        </w:rPr>
        <w:t>,保存生成</w:t>
      </w:r>
      <w:r w:rsidRPr="0008407B">
        <w:rPr>
          <w:rFonts w:ascii="仿宋_GB2312" w:eastAsia="仿宋_GB2312" w:hint="eastAsia"/>
          <w:sz w:val="32"/>
        </w:rPr>
        <w:t>“</w:t>
      </w:r>
      <w:r w:rsidRPr="00D92840">
        <w:rPr>
          <w:rFonts w:ascii="仿宋_GB2312" w:eastAsia="仿宋_GB2312"/>
          <w:sz w:val="32"/>
        </w:rPr>
        <w:t>绵阳市工程建设项</w:t>
      </w:r>
      <w:r w:rsidRPr="00D92840">
        <w:rPr>
          <w:rFonts w:ascii="仿宋_GB2312" w:eastAsia="仿宋_GB2312" w:hint="eastAsia"/>
          <w:sz w:val="32"/>
        </w:rPr>
        <w:t>目招标计划表”并加盖公章提交审核，通过后在全国公共资源交易平台</w:t>
      </w:r>
      <w:r w:rsidRPr="00D92840">
        <w:rPr>
          <w:rFonts w:ascii="仿宋_GB2312" w:eastAsia="仿宋_GB2312"/>
          <w:sz w:val="32"/>
        </w:rPr>
        <w:t>(四川省</w:t>
      </w:r>
      <w:r w:rsidR="009B417B">
        <w:rPr>
          <w:rFonts w:ascii="仿宋_GB2312" w:eastAsia="仿宋_GB2312" w:hint="eastAsia"/>
          <w:sz w:val="32"/>
        </w:rPr>
        <w:t>·</w:t>
      </w:r>
      <w:r w:rsidRPr="00D92840">
        <w:rPr>
          <w:rFonts w:ascii="仿宋_GB2312" w:eastAsia="仿宋_GB2312"/>
          <w:sz w:val="32"/>
        </w:rPr>
        <w:t>绵阳市)公开发布。</w:t>
      </w:r>
    </w:p>
    <w:p w:rsidR="009B417B" w:rsidRDefault="009B417B" w:rsidP="0008407B">
      <w:pPr>
        <w:spacing w:line="560" w:lineRule="exact"/>
        <w:ind w:firstLine="645"/>
        <w:rPr>
          <w:rFonts w:ascii="仿宋_GB2312" w:eastAsia="仿宋_GB2312"/>
          <w:sz w:val="32"/>
        </w:rPr>
      </w:pPr>
      <w:r w:rsidRPr="009B417B">
        <w:rPr>
          <w:rFonts w:ascii="仿宋_GB2312" w:eastAsia="仿宋_GB2312" w:hint="eastAsia"/>
          <w:sz w:val="32"/>
        </w:rPr>
        <w:t>详细操作指南请在全国公共资源交易平台</w:t>
      </w:r>
      <w:r w:rsidRPr="009B417B">
        <w:rPr>
          <w:rFonts w:ascii="仿宋_GB2312" w:eastAsia="仿宋_GB2312"/>
          <w:sz w:val="32"/>
        </w:rPr>
        <w:t>(四川省</w:t>
      </w:r>
      <w:r>
        <w:rPr>
          <w:rFonts w:ascii="仿宋_GB2312" w:eastAsia="仿宋_GB2312" w:hint="eastAsia"/>
          <w:sz w:val="32"/>
        </w:rPr>
        <w:t>·</w:t>
      </w:r>
      <w:r w:rsidRPr="009B417B">
        <w:rPr>
          <w:rFonts w:ascii="仿宋_GB2312" w:eastAsia="仿宋_GB2312"/>
          <w:sz w:val="32"/>
        </w:rPr>
        <w:t>绵阳</w:t>
      </w:r>
      <w:r w:rsidRPr="009B417B">
        <w:rPr>
          <w:rFonts w:ascii="仿宋_GB2312" w:eastAsia="仿宋_GB2312" w:hint="eastAsia"/>
          <w:sz w:val="32"/>
        </w:rPr>
        <w:t>市</w:t>
      </w:r>
      <w:r w:rsidRPr="009B417B">
        <w:rPr>
          <w:rFonts w:ascii="仿宋_GB2312" w:eastAsia="仿宋_GB2312"/>
          <w:sz w:val="32"/>
        </w:rPr>
        <w:t>)首页</w:t>
      </w:r>
      <w:r w:rsidRPr="0008407B">
        <w:rPr>
          <w:rFonts w:ascii="仿宋_GB2312" w:eastAsia="仿宋_GB2312" w:hint="eastAsia"/>
          <w:sz w:val="32"/>
        </w:rPr>
        <w:t>“下载专区”查询</w:t>
      </w:r>
      <w:r w:rsidRPr="009B417B">
        <w:rPr>
          <w:rFonts w:ascii="仿宋_GB2312" w:eastAsia="仿宋_GB2312"/>
          <w:sz w:val="32"/>
        </w:rPr>
        <w:t>。</w:t>
      </w:r>
    </w:p>
    <w:p w:rsidR="009B417B" w:rsidRPr="0008407B" w:rsidRDefault="009B417B" w:rsidP="0008407B">
      <w:pPr>
        <w:spacing w:line="560" w:lineRule="exact"/>
        <w:ind w:firstLineChars="200" w:firstLine="640"/>
        <w:rPr>
          <w:rFonts w:ascii="黑体" w:eastAsia="黑体" w:hAnsi="黑体"/>
          <w:sz w:val="32"/>
        </w:rPr>
      </w:pPr>
      <w:r w:rsidRPr="0008407B">
        <w:rPr>
          <w:rFonts w:ascii="黑体" w:eastAsia="黑体" w:hAnsi="黑体" w:hint="eastAsia"/>
          <w:sz w:val="32"/>
        </w:rPr>
        <w:t>四、工作要求</w:t>
      </w:r>
    </w:p>
    <w:p w:rsidR="009B417B" w:rsidRPr="009B417B" w:rsidRDefault="009B417B" w:rsidP="0008407B">
      <w:pPr>
        <w:spacing w:line="560" w:lineRule="exact"/>
        <w:ind w:firstLine="645"/>
        <w:rPr>
          <w:rFonts w:ascii="仿宋_GB2312" w:eastAsia="仿宋_GB2312"/>
          <w:sz w:val="32"/>
        </w:rPr>
      </w:pPr>
      <w:r w:rsidRPr="009B417B">
        <w:rPr>
          <w:rFonts w:ascii="仿宋_GB2312" w:eastAsia="仿宋_GB2312" w:hint="eastAsia"/>
          <w:sz w:val="32"/>
        </w:rPr>
        <w:t>提前发布招标计划是优化招标投标领域营商环境的重要改革举措，有助于提高工程建设项目招标投标透明度，方便潜在投标人提前了解工程建设项目信息，保障市场主体平等参与招标投标活动。</w:t>
      </w:r>
    </w:p>
    <w:p w:rsidR="009B417B" w:rsidRDefault="009B417B" w:rsidP="0008407B">
      <w:pPr>
        <w:spacing w:line="560" w:lineRule="exact"/>
        <w:ind w:firstLine="645"/>
        <w:rPr>
          <w:rFonts w:ascii="仿宋_GB2312" w:eastAsia="仿宋_GB2312"/>
          <w:sz w:val="32"/>
        </w:rPr>
      </w:pPr>
      <w:r w:rsidRPr="009B417B">
        <w:rPr>
          <w:rFonts w:ascii="仿宋_GB2312" w:eastAsia="仿宋_GB2312" w:hint="eastAsia"/>
          <w:sz w:val="32"/>
        </w:rPr>
        <w:t>各有关单位要高度重视，加强协作联动，确保招标计划提前发布制度落实到位。招标人要履行招标项目的主体责任，认真编制并及时、全面、准确发布招标计划，对其真实性、合法性负责，避免该环节影响招标整体进度。市公共资源交易服务中心要优化</w:t>
      </w:r>
      <w:r w:rsidRPr="009B417B">
        <w:rPr>
          <w:rFonts w:ascii="仿宋_GB2312" w:eastAsia="仿宋_GB2312" w:hint="eastAsia"/>
          <w:sz w:val="32"/>
        </w:rPr>
        <w:lastRenderedPageBreak/>
        <w:t>完善平台功能，为招标计划发布提供技术支撑和信息发布。各级行政监督部门要加强指导和督促，推进本领域监督项目的招标计划提前发布工作。</w:t>
      </w:r>
    </w:p>
    <w:p w:rsidR="009B417B" w:rsidRDefault="009B417B" w:rsidP="009B417B">
      <w:pPr>
        <w:ind w:firstLine="645"/>
        <w:jc w:val="left"/>
        <w:rPr>
          <w:rFonts w:ascii="仿宋_GB2312" w:eastAsia="仿宋_GB2312"/>
          <w:sz w:val="32"/>
        </w:rPr>
      </w:pPr>
    </w:p>
    <w:p w:rsidR="009B417B" w:rsidRDefault="009B417B" w:rsidP="009B417B">
      <w:pPr>
        <w:ind w:firstLine="645"/>
        <w:jc w:val="left"/>
        <w:rPr>
          <w:rFonts w:ascii="仿宋_GB2312" w:eastAsia="仿宋_GB2312"/>
          <w:sz w:val="32"/>
        </w:rPr>
      </w:pPr>
      <w:r w:rsidRPr="009B417B">
        <w:rPr>
          <w:rFonts w:ascii="仿宋_GB2312" w:eastAsia="仿宋_GB2312" w:hint="eastAsia"/>
          <w:sz w:val="32"/>
        </w:rPr>
        <w:t>附件</w:t>
      </w:r>
      <w:r w:rsidRPr="009B417B">
        <w:rPr>
          <w:rFonts w:ascii="仿宋_GB2312" w:eastAsia="仿宋_GB2312"/>
          <w:sz w:val="32"/>
        </w:rPr>
        <w:t>:绵阳市工程建设项目招标计划表</w:t>
      </w:r>
    </w:p>
    <w:p w:rsidR="009B417B" w:rsidRDefault="009B417B" w:rsidP="009B417B">
      <w:pPr>
        <w:ind w:firstLine="645"/>
        <w:jc w:val="left"/>
        <w:rPr>
          <w:rFonts w:ascii="仿宋_GB2312" w:eastAsia="仿宋_GB2312"/>
          <w:sz w:val="32"/>
        </w:rPr>
      </w:pPr>
    </w:p>
    <w:p w:rsidR="009B417B" w:rsidRDefault="009B417B" w:rsidP="009B417B">
      <w:pPr>
        <w:ind w:firstLine="645"/>
        <w:jc w:val="left"/>
        <w:rPr>
          <w:rFonts w:ascii="仿宋_GB2312" w:eastAsia="仿宋_GB2312"/>
          <w:sz w:val="32"/>
        </w:rPr>
      </w:pPr>
    </w:p>
    <w:p w:rsidR="009B417B" w:rsidRDefault="009B417B" w:rsidP="009B417B">
      <w:pPr>
        <w:ind w:firstLine="645"/>
        <w:jc w:val="left"/>
        <w:rPr>
          <w:rFonts w:ascii="仿宋_GB2312" w:eastAsia="仿宋_GB2312"/>
          <w:sz w:val="32"/>
        </w:rPr>
      </w:pPr>
      <w:r>
        <w:rPr>
          <w:rFonts w:ascii="仿宋_GB2312" w:eastAsia="仿宋_GB2312" w:hint="eastAsia"/>
          <w:sz w:val="32"/>
        </w:rPr>
        <w:t>绵阳市发展</w:t>
      </w:r>
      <w:r>
        <w:rPr>
          <w:rFonts w:ascii="仿宋_GB2312" w:eastAsia="仿宋_GB2312"/>
          <w:sz w:val="32"/>
        </w:rPr>
        <w:t>和改革委员会</w:t>
      </w:r>
      <w:r>
        <w:rPr>
          <w:rFonts w:ascii="仿宋_GB2312" w:eastAsia="仿宋_GB2312" w:hint="eastAsia"/>
          <w:sz w:val="32"/>
        </w:rPr>
        <w:t xml:space="preserve">    绵阳市</w:t>
      </w:r>
      <w:r>
        <w:rPr>
          <w:rFonts w:ascii="仿宋_GB2312" w:eastAsia="仿宋_GB2312"/>
          <w:sz w:val="32"/>
        </w:rPr>
        <w:t>政务</w:t>
      </w:r>
      <w:r>
        <w:rPr>
          <w:rFonts w:ascii="仿宋_GB2312" w:eastAsia="仿宋_GB2312" w:hint="eastAsia"/>
          <w:sz w:val="32"/>
        </w:rPr>
        <w:t>服务</w:t>
      </w:r>
      <w:r>
        <w:rPr>
          <w:rFonts w:ascii="仿宋_GB2312" w:eastAsia="仿宋_GB2312"/>
          <w:sz w:val="32"/>
        </w:rPr>
        <w:t>监督管理局</w:t>
      </w:r>
    </w:p>
    <w:p w:rsidR="009B417B" w:rsidRDefault="009B417B" w:rsidP="009B417B">
      <w:pPr>
        <w:ind w:firstLineChars="1700" w:firstLine="5440"/>
        <w:jc w:val="left"/>
        <w:rPr>
          <w:rFonts w:ascii="仿宋_GB2312" w:eastAsia="仿宋_GB2312"/>
          <w:sz w:val="32"/>
        </w:rPr>
      </w:pPr>
      <w:r>
        <w:rPr>
          <w:rFonts w:ascii="仿宋_GB2312" w:eastAsia="仿宋_GB2312" w:hint="eastAsia"/>
          <w:sz w:val="32"/>
        </w:rPr>
        <w:t>2023年2月24日</w:t>
      </w:r>
    </w:p>
    <w:bookmarkEnd w:id="0"/>
    <w:p w:rsidR="009B417B" w:rsidRDefault="009B417B" w:rsidP="009B417B">
      <w:pPr>
        <w:ind w:firstLineChars="1700" w:firstLine="5440"/>
        <w:jc w:val="left"/>
        <w:rPr>
          <w:rFonts w:ascii="仿宋_GB2312" w:eastAsia="仿宋_GB2312"/>
          <w:sz w:val="32"/>
        </w:rPr>
      </w:pPr>
    </w:p>
    <w:p w:rsidR="009B417B" w:rsidRDefault="009B417B" w:rsidP="009B417B">
      <w:pPr>
        <w:ind w:firstLineChars="1700" w:firstLine="5440"/>
        <w:jc w:val="left"/>
        <w:rPr>
          <w:rFonts w:ascii="仿宋_GB2312" w:eastAsia="仿宋_GB2312"/>
          <w:sz w:val="32"/>
        </w:rPr>
      </w:pPr>
    </w:p>
    <w:p w:rsidR="009B417B" w:rsidRDefault="009B417B" w:rsidP="009B417B">
      <w:pPr>
        <w:ind w:firstLineChars="1700" w:firstLine="5440"/>
        <w:jc w:val="left"/>
        <w:rPr>
          <w:rFonts w:ascii="仿宋_GB2312" w:eastAsia="仿宋_GB2312"/>
          <w:sz w:val="32"/>
        </w:rPr>
      </w:pPr>
    </w:p>
    <w:p w:rsidR="009B417B" w:rsidRDefault="009B417B" w:rsidP="009B417B">
      <w:pPr>
        <w:ind w:firstLineChars="1700" w:firstLine="5440"/>
        <w:jc w:val="left"/>
        <w:rPr>
          <w:rFonts w:ascii="仿宋_GB2312" w:eastAsia="仿宋_GB2312"/>
          <w:sz w:val="32"/>
        </w:rPr>
      </w:pPr>
    </w:p>
    <w:p w:rsidR="009B417B" w:rsidRDefault="009B417B" w:rsidP="009B417B">
      <w:pPr>
        <w:ind w:firstLineChars="1700" w:firstLine="5440"/>
        <w:jc w:val="left"/>
        <w:rPr>
          <w:rFonts w:ascii="仿宋_GB2312" w:eastAsia="仿宋_GB2312"/>
          <w:sz w:val="32"/>
        </w:rPr>
      </w:pPr>
    </w:p>
    <w:p w:rsidR="009B417B" w:rsidRDefault="009B417B" w:rsidP="009B417B">
      <w:pPr>
        <w:ind w:firstLineChars="1700" w:firstLine="5440"/>
        <w:jc w:val="left"/>
        <w:rPr>
          <w:rFonts w:ascii="仿宋_GB2312" w:eastAsia="仿宋_GB2312"/>
          <w:sz w:val="32"/>
        </w:rPr>
      </w:pPr>
    </w:p>
    <w:p w:rsidR="009B417B" w:rsidRDefault="009B417B" w:rsidP="009B417B">
      <w:pPr>
        <w:ind w:firstLineChars="1700" w:firstLine="5440"/>
        <w:jc w:val="left"/>
        <w:rPr>
          <w:rFonts w:ascii="仿宋_GB2312" w:eastAsia="仿宋_GB2312"/>
          <w:sz w:val="32"/>
        </w:rPr>
      </w:pPr>
    </w:p>
    <w:p w:rsidR="009B417B" w:rsidRDefault="009B417B" w:rsidP="009B417B">
      <w:pPr>
        <w:ind w:firstLineChars="1700" w:firstLine="5440"/>
        <w:jc w:val="left"/>
        <w:rPr>
          <w:rFonts w:ascii="仿宋_GB2312" w:eastAsia="仿宋_GB2312"/>
          <w:sz w:val="32"/>
        </w:rPr>
        <w:sectPr w:rsidR="009B417B" w:rsidSect="00015880">
          <w:pgSz w:w="11906" w:h="16838"/>
          <w:pgMar w:top="2098" w:right="1474" w:bottom="1871" w:left="1588" w:header="851" w:footer="992" w:gutter="0"/>
          <w:cols w:space="425"/>
          <w:docGrid w:type="lines" w:linePitch="312"/>
        </w:sectPr>
      </w:pPr>
    </w:p>
    <w:p w:rsidR="009B417B" w:rsidRPr="009B417B" w:rsidRDefault="009B417B" w:rsidP="009B417B">
      <w:pPr>
        <w:jc w:val="left"/>
        <w:rPr>
          <w:rFonts w:ascii="黑体" w:eastAsia="黑体" w:hAnsi="黑体"/>
          <w:sz w:val="32"/>
        </w:rPr>
      </w:pPr>
      <w:r w:rsidRPr="009B417B">
        <w:rPr>
          <w:rFonts w:ascii="黑体" w:eastAsia="黑体" w:hAnsi="黑体" w:hint="eastAsia"/>
          <w:sz w:val="32"/>
        </w:rPr>
        <w:lastRenderedPageBreak/>
        <w:t>附件</w:t>
      </w:r>
    </w:p>
    <w:p w:rsidR="009B417B" w:rsidRDefault="009B417B" w:rsidP="009B417B">
      <w:pPr>
        <w:jc w:val="center"/>
        <w:rPr>
          <w:rFonts w:ascii="方正小标宋简体" w:eastAsia="方正小标宋简体"/>
          <w:sz w:val="44"/>
        </w:rPr>
      </w:pPr>
      <w:r w:rsidRPr="009B417B">
        <w:rPr>
          <w:rFonts w:ascii="方正小标宋简体" w:eastAsia="方正小标宋简体" w:hint="eastAsia"/>
          <w:sz w:val="44"/>
        </w:rPr>
        <w:t>绵阳市工程建设项目招标计划表</w:t>
      </w:r>
      <w:bookmarkStart w:id="1" w:name="_GoBack"/>
      <w:bookmarkEnd w:id="1"/>
    </w:p>
    <w:p w:rsidR="00FB4330" w:rsidRPr="009B417B" w:rsidRDefault="00FB4330" w:rsidP="00FB4330">
      <w:pPr>
        <w:spacing w:line="120" w:lineRule="exact"/>
        <w:jc w:val="center"/>
        <w:rPr>
          <w:rFonts w:ascii="方正小标宋简体" w:eastAsia="方正小标宋简体" w:hint="eastAsia"/>
          <w:sz w:val="44"/>
        </w:rPr>
      </w:pPr>
    </w:p>
    <w:tbl>
      <w:tblPr>
        <w:tblStyle w:val="a5"/>
        <w:tblW w:w="14029" w:type="dxa"/>
        <w:jc w:val="center"/>
        <w:tblLook w:val="04A0" w:firstRow="1" w:lastRow="0" w:firstColumn="1" w:lastColumn="0" w:noHBand="0" w:noVBand="1"/>
      </w:tblPr>
      <w:tblGrid>
        <w:gridCol w:w="2477"/>
        <w:gridCol w:w="730"/>
        <w:gridCol w:w="2033"/>
        <w:gridCol w:w="1276"/>
        <w:gridCol w:w="1218"/>
        <w:gridCol w:w="2336"/>
        <w:gridCol w:w="2301"/>
        <w:gridCol w:w="1658"/>
      </w:tblGrid>
      <w:tr w:rsidR="009E1F6C" w:rsidTr="00FB4330">
        <w:trPr>
          <w:trHeight w:val="653"/>
          <w:jc w:val="center"/>
        </w:trPr>
        <w:tc>
          <w:tcPr>
            <w:tcW w:w="2477" w:type="dxa"/>
            <w:vAlign w:val="center"/>
          </w:tcPr>
          <w:p w:rsidR="009E1F6C" w:rsidRPr="00FB4330" w:rsidRDefault="009E1F6C" w:rsidP="00FB4330">
            <w:pPr>
              <w:spacing w:line="420" w:lineRule="exact"/>
              <w:jc w:val="center"/>
              <w:rPr>
                <w:rFonts w:ascii="仿宋_GB2312" w:eastAsia="仿宋_GB2312" w:hint="eastAsia"/>
                <w:b/>
                <w:sz w:val="24"/>
                <w:szCs w:val="24"/>
              </w:rPr>
            </w:pPr>
            <w:r w:rsidRPr="00FB4330">
              <w:rPr>
                <w:rFonts w:ascii="仿宋_GB2312" w:eastAsia="仿宋_GB2312" w:hint="eastAsia"/>
                <w:b/>
                <w:sz w:val="24"/>
                <w:szCs w:val="24"/>
              </w:rPr>
              <w:t>项目名称</w:t>
            </w:r>
          </w:p>
        </w:tc>
        <w:tc>
          <w:tcPr>
            <w:tcW w:w="11552" w:type="dxa"/>
            <w:gridSpan w:val="7"/>
            <w:vAlign w:val="center"/>
          </w:tcPr>
          <w:p w:rsidR="009E1F6C" w:rsidRPr="00754E66" w:rsidRDefault="009E1F6C" w:rsidP="00FB4330">
            <w:pPr>
              <w:spacing w:line="420" w:lineRule="exact"/>
              <w:jc w:val="center"/>
              <w:rPr>
                <w:rFonts w:ascii="仿宋_GB2312" w:eastAsia="仿宋_GB2312" w:hint="eastAsia"/>
                <w:sz w:val="24"/>
                <w:szCs w:val="24"/>
              </w:rPr>
            </w:pPr>
          </w:p>
        </w:tc>
      </w:tr>
      <w:tr w:rsidR="009E1F6C" w:rsidTr="00FB4330">
        <w:trPr>
          <w:trHeight w:val="630"/>
          <w:jc w:val="center"/>
        </w:trPr>
        <w:tc>
          <w:tcPr>
            <w:tcW w:w="2477" w:type="dxa"/>
            <w:vAlign w:val="center"/>
          </w:tcPr>
          <w:p w:rsidR="009E1F6C" w:rsidRPr="00FB4330" w:rsidRDefault="009E1F6C" w:rsidP="00FB4330">
            <w:pPr>
              <w:spacing w:line="420" w:lineRule="exact"/>
              <w:jc w:val="center"/>
              <w:rPr>
                <w:rFonts w:ascii="仿宋_GB2312" w:eastAsia="仿宋_GB2312" w:hint="eastAsia"/>
                <w:b/>
                <w:sz w:val="24"/>
                <w:szCs w:val="24"/>
              </w:rPr>
            </w:pPr>
            <w:r w:rsidRPr="00FB4330">
              <w:rPr>
                <w:rFonts w:ascii="仿宋_GB2312" w:eastAsia="仿宋_GB2312" w:hint="eastAsia"/>
                <w:b/>
                <w:sz w:val="24"/>
                <w:szCs w:val="24"/>
              </w:rPr>
              <w:t>项目业主（招标人）</w:t>
            </w:r>
          </w:p>
        </w:tc>
        <w:tc>
          <w:tcPr>
            <w:tcW w:w="11552" w:type="dxa"/>
            <w:gridSpan w:val="7"/>
            <w:vAlign w:val="center"/>
          </w:tcPr>
          <w:p w:rsidR="009E1F6C" w:rsidRPr="00754E66" w:rsidRDefault="009E1F6C" w:rsidP="00FB4330">
            <w:pPr>
              <w:spacing w:line="420" w:lineRule="exact"/>
              <w:jc w:val="center"/>
              <w:rPr>
                <w:rFonts w:ascii="仿宋_GB2312" w:eastAsia="仿宋_GB2312" w:hint="eastAsia"/>
                <w:sz w:val="24"/>
                <w:szCs w:val="24"/>
              </w:rPr>
            </w:pPr>
          </w:p>
        </w:tc>
      </w:tr>
      <w:tr w:rsidR="009E1F6C" w:rsidTr="00FB4330">
        <w:trPr>
          <w:trHeight w:val="653"/>
          <w:jc w:val="center"/>
        </w:trPr>
        <w:tc>
          <w:tcPr>
            <w:tcW w:w="2477" w:type="dxa"/>
            <w:vAlign w:val="center"/>
          </w:tcPr>
          <w:p w:rsidR="009E1F6C" w:rsidRPr="00FB4330" w:rsidRDefault="009E1F6C" w:rsidP="00FB4330">
            <w:pPr>
              <w:spacing w:line="420" w:lineRule="exact"/>
              <w:jc w:val="center"/>
              <w:rPr>
                <w:rFonts w:ascii="仿宋_GB2312" w:eastAsia="仿宋_GB2312" w:hint="eastAsia"/>
                <w:b/>
                <w:sz w:val="24"/>
                <w:szCs w:val="24"/>
              </w:rPr>
            </w:pPr>
            <w:r w:rsidRPr="00FB4330">
              <w:rPr>
                <w:rFonts w:ascii="仿宋_GB2312" w:eastAsia="仿宋_GB2312" w:hint="eastAsia"/>
                <w:b/>
                <w:sz w:val="24"/>
                <w:szCs w:val="24"/>
              </w:rPr>
              <w:t>项目批准文件及文号</w:t>
            </w:r>
          </w:p>
        </w:tc>
        <w:tc>
          <w:tcPr>
            <w:tcW w:w="11552" w:type="dxa"/>
            <w:gridSpan w:val="7"/>
            <w:vAlign w:val="center"/>
          </w:tcPr>
          <w:p w:rsidR="009E1F6C" w:rsidRPr="00754E66" w:rsidRDefault="009E1F6C" w:rsidP="00FB4330">
            <w:pPr>
              <w:spacing w:line="420" w:lineRule="exact"/>
              <w:jc w:val="center"/>
              <w:rPr>
                <w:rFonts w:ascii="仿宋_GB2312" w:eastAsia="仿宋_GB2312" w:hint="eastAsia"/>
                <w:sz w:val="24"/>
                <w:szCs w:val="24"/>
              </w:rPr>
            </w:pPr>
            <w:r w:rsidRPr="00754E66">
              <w:rPr>
                <w:rFonts w:ascii="仿宋_GB2312" w:eastAsia="仿宋_GB2312" w:hint="eastAsia"/>
                <w:sz w:val="24"/>
                <w:szCs w:val="24"/>
              </w:rPr>
              <w:t>例:《xxx关于</w:t>
            </w:r>
            <w:r w:rsidRPr="00754E66">
              <w:rPr>
                <w:rFonts w:ascii="仿宋_GB2312" w:eastAsia="仿宋_GB2312" w:hint="eastAsia"/>
                <w:sz w:val="24"/>
                <w:szCs w:val="24"/>
              </w:rPr>
              <w:t>xxx</w:t>
            </w:r>
            <w:r w:rsidRPr="00754E66">
              <w:rPr>
                <w:rFonts w:ascii="仿宋_GB2312" w:eastAsia="仿宋_GB2312" w:hint="eastAsia"/>
                <w:sz w:val="24"/>
                <w:szCs w:val="24"/>
              </w:rPr>
              <w:t xml:space="preserve">项目可行性研究报告的批复》( </w:t>
            </w:r>
            <w:proofErr w:type="gramStart"/>
            <w:r w:rsidRPr="00754E66">
              <w:rPr>
                <w:rFonts w:ascii="仿宋_GB2312" w:eastAsia="仿宋_GB2312" w:hint="eastAsia"/>
                <w:sz w:val="24"/>
                <w:szCs w:val="24"/>
              </w:rPr>
              <w:t>绵市发改</w:t>
            </w:r>
            <w:r w:rsidRPr="00754E66">
              <w:rPr>
                <w:rFonts w:ascii="仿宋_GB2312" w:eastAsia="仿宋_GB2312" w:hint="eastAsia"/>
                <w:sz w:val="24"/>
                <w:szCs w:val="24"/>
              </w:rPr>
              <w:t>〔20</w:t>
            </w:r>
            <w:r w:rsidRPr="00754E66">
              <w:rPr>
                <w:rFonts w:ascii="仿宋_GB2312" w:eastAsia="仿宋_GB2312" w:hint="eastAsia"/>
                <w:sz w:val="24"/>
                <w:szCs w:val="24"/>
              </w:rPr>
              <w:t>XX</w:t>
            </w:r>
            <w:r w:rsidRPr="00754E66">
              <w:rPr>
                <w:rFonts w:ascii="仿宋_GB2312" w:eastAsia="仿宋_GB2312" w:hint="eastAsia"/>
                <w:sz w:val="24"/>
                <w:szCs w:val="24"/>
              </w:rPr>
              <w:t>〕</w:t>
            </w:r>
            <w:proofErr w:type="gramEnd"/>
            <w:r w:rsidRPr="00754E66">
              <w:rPr>
                <w:rFonts w:ascii="仿宋_GB2312" w:eastAsia="仿宋_GB2312" w:hint="eastAsia"/>
                <w:sz w:val="24"/>
                <w:szCs w:val="24"/>
              </w:rPr>
              <w:t>XX号)</w:t>
            </w:r>
          </w:p>
        </w:tc>
      </w:tr>
      <w:tr w:rsidR="009E1F6C" w:rsidTr="00FB4330">
        <w:trPr>
          <w:trHeight w:val="653"/>
          <w:jc w:val="center"/>
        </w:trPr>
        <w:tc>
          <w:tcPr>
            <w:tcW w:w="2477" w:type="dxa"/>
            <w:vAlign w:val="center"/>
          </w:tcPr>
          <w:p w:rsidR="009E1F6C" w:rsidRPr="00FB4330" w:rsidRDefault="009E1F6C" w:rsidP="00FB4330">
            <w:pPr>
              <w:spacing w:line="420" w:lineRule="exact"/>
              <w:jc w:val="center"/>
              <w:rPr>
                <w:rFonts w:ascii="仿宋_GB2312" w:eastAsia="仿宋_GB2312" w:hint="eastAsia"/>
                <w:b/>
                <w:sz w:val="24"/>
                <w:szCs w:val="24"/>
              </w:rPr>
            </w:pPr>
            <w:r w:rsidRPr="00FB4330">
              <w:rPr>
                <w:rFonts w:ascii="仿宋_GB2312" w:eastAsia="仿宋_GB2312" w:hint="eastAsia"/>
                <w:b/>
                <w:sz w:val="24"/>
                <w:szCs w:val="24"/>
              </w:rPr>
              <w:t>主要建设内容</w:t>
            </w:r>
          </w:p>
        </w:tc>
        <w:tc>
          <w:tcPr>
            <w:tcW w:w="11552" w:type="dxa"/>
            <w:gridSpan w:val="7"/>
            <w:vAlign w:val="center"/>
          </w:tcPr>
          <w:p w:rsidR="009E1F6C" w:rsidRPr="00754E66" w:rsidRDefault="009E1F6C" w:rsidP="009E1F6C">
            <w:pPr>
              <w:spacing w:line="420" w:lineRule="exact"/>
              <w:rPr>
                <w:rFonts w:ascii="仿宋_GB2312" w:eastAsia="仿宋_GB2312" w:hint="eastAsia"/>
                <w:sz w:val="24"/>
                <w:szCs w:val="24"/>
              </w:rPr>
            </w:pPr>
          </w:p>
        </w:tc>
      </w:tr>
      <w:tr w:rsidR="009E1F6C" w:rsidTr="00FB4330">
        <w:trPr>
          <w:trHeight w:val="630"/>
          <w:jc w:val="center"/>
        </w:trPr>
        <w:tc>
          <w:tcPr>
            <w:tcW w:w="2477" w:type="dxa"/>
            <w:vAlign w:val="center"/>
          </w:tcPr>
          <w:p w:rsidR="009E1F6C" w:rsidRPr="00FB4330" w:rsidRDefault="009E1F6C" w:rsidP="00FB4330">
            <w:pPr>
              <w:spacing w:line="420" w:lineRule="exact"/>
              <w:jc w:val="center"/>
              <w:rPr>
                <w:rFonts w:ascii="仿宋_GB2312" w:eastAsia="仿宋_GB2312" w:hint="eastAsia"/>
                <w:b/>
                <w:sz w:val="24"/>
                <w:szCs w:val="24"/>
              </w:rPr>
            </w:pPr>
            <w:r w:rsidRPr="00FB4330">
              <w:rPr>
                <w:rFonts w:ascii="仿宋_GB2312" w:eastAsia="仿宋_GB2312" w:hint="eastAsia"/>
                <w:b/>
                <w:sz w:val="24"/>
                <w:szCs w:val="24"/>
              </w:rPr>
              <w:t>交易场所</w:t>
            </w:r>
          </w:p>
        </w:tc>
        <w:tc>
          <w:tcPr>
            <w:tcW w:w="5257" w:type="dxa"/>
            <w:gridSpan w:val="4"/>
            <w:vAlign w:val="center"/>
          </w:tcPr>
          <w:p w:rsidR="009E1F6C" w:rsidRPr="00754E66" w:rsidRDefault="009E1F6C" w:rsidP="00FB4330">
            <w:pPr>
              <w:spacing w:line="420" w:lineRule="exact"/>
              <w:jc w:val="center"/>
              <w:rPr>
                <w:rFonts w:ascii="仿宋_GB2312" w:eastAsia="仿宋_GB2312" w:hint="eastAsia"/>
                <w:sz w:val="24"/>
                <w:szCs w:val="24"/>
              </w:rPr>
            </w:pPr>
            <w:r w:rsidRPr="00754E66">
              <w:rPr>
                <w:rFonts w:ascii="仿宋_GB2312" w:eastAsia="仿宋_GB2312" w:hint="eastAsia"/>
                <w:sz w:val="24"/>
                <w:szCs w:val="24"/>
              </w:rPr>
              <w:t>全国公共资源交易平台(四川省·绵阳市)</w:t>
            </w:r>
          </w:p>
        </w:tc>
        <w:tc>
          <w:tcPr>
            <w:tcW w:w="2336" w:type="dxa"/>
            <w:vAlign w:val="center"/>
          </w:tcPr>
          <w:p w:rsidR="009E1F6C" w:rsidRPr="00FB4330" w:rsidRDefault="009E1F6C" w:rsidP="009E1F6C">
            <w:pPr>
              <w:spacing w:line="420" w:lineRule="exact"/>
              <w:rPr>
                <w:rFonts w:ascii="仿宋_GB2312" w:eastAsia="仿宋_GB2312" w:hint="eastAsia"/>
                <w:b/>
                <w:sz w:val="24"/>
                <w:szCs w:val="24"/>
              </w:rPr>
            </w:pPr>
            <w:r w:rsidRPr="00FB4330">
              <w:rPr>
                <w:rFonts w:ascii="仿宋_GB2312" w:eastAsia="仿宋_GB2312" w:hint="eastAsia"/>
                <w:b/>
                <w:sz w:val="24"/>
                <w:szCs w:val="24"/>
              </w:rPr>
              <w:t>招标计划发布时间</w:t>
            </w:r>
          </w:p>
        </w:tc>
        <w:tc>
          <w:tcPr>
            <w:tcW w:w="3959" w:type="dxa"/>
            <w:gridSpan w:val="2"/>
            <w:vAlign w:val="center"/>
          </w:tcPr>
          <w:p w:rsidR="009E1F6C" w:rsidRPr="00754E66" w:rsidRDefault="009E1F6C" w:rsidP="00FB4330">
            <w:pPr>
              <w:spacing w:line="420" w:lineRule="exact"/>
              <w:jc w:val="center"/>
              <w:rPr>
                <w:rFonts w:ascii="仿宋_GB2312" w:eastAsia="仿宋_GB2312" w:hint="eastAsia"/>
                <w:sz w:val="24"/>
                <w:szCs w:val="24"/>
              </w:rPr>
            </w:pPr>
            <w:proofErr w:type="spellStart"/>
            <w:r w:rsidRPr="00754E66">
              <w:rPr>
                <w:rFonts w:ascii="仿宋_GB2312" w:eastAsia="仿宋_GB2312" w:hint="eastAsia"/>
                <w:sz w:val="24"/>
                <w:szCs w:val="24"/>
              </w:rPr>
              <w:t>xxxx</w:t>
            </w:r>
            <w:proofErr w:type="spellEnd"/>
            <w:r w:rsidRPr="00754E66">
              <w:rPr>
                <w:rFonts w:ascii="仿宋_GB2312" w:eastAsia="仿宋_GB2312" w:hint="eastAsia"/>
                <w:sz w:val="24"/>
                <w:szCs w:val="24"/>
              </w:rPr>
              <w:t>年xx月xx日</w:t>
            </w:r>
          </w:p>
        </w:tc>
      </w:tr>
      <w:tr w:rsidR="00FB4330" w:rsidTr="00FB4330">
        <w:trPr>
          <w:trHeight w:val="653"/>
          <w:jc w:val="center"/>
        </w:trPr>
        <w:tc>
          <w:tcPr>
            <w:tcW w:w="2477" w:type="dxa"/>
            <w:vMerge w:val="restart"/>
            <w:vAlign w:val="center"/>
          </w:tcPr>
          <w:p w:rsidR="00754E66" w:rsidRPr="00FB4330" w:rsidRDefault="00754E66" w:rsidP="00FB4330">
            <w:pPr>
              <w:spacing w:line="420" w:lineRule="exact"/>
              <w:jc w:val="center"/>
              <w:rPr>
                <w:rFonts w:ascii="仿宋_GB2312" w:eastAsia="仿宋_GB2312" w:hint="eastAsia"/>
                <w:b/>
                <w:sz w:val="24"/>
                <w:szCs w:val="24"/>
              </w:rPr>
            </w:pPr>
            <w:r w:rsidRPr="00FB4330">
              <w:rPr>
                <w:rFonts w:ascii="仿宋_GB2312" w:eastAsia="仿宋_GB2312" w:hint="eastAsia"/>
                <w:b/>
                <w:sz w:val="24"/>
                <w:szCs w:val="24"/>
              </w:rPr>
              <w:t>招标项目</w:t>
            </w:r>
          </w:p>
        </w:tc>
        <w:tc>
          <w:tcPr>
            <w:tcW w:w="730" w:type="dxa"/>
            <w:vAlign w:val="center"/>
          </w:tcPr>
          <w:p w:rsidR="00754E66" w:rsidRPr="00FB4330" w:rsidRDefault="00754E66" w:rsidP="00FB4330">
            <w:pPr>
              <w:spacing w:line="420" w:lineRule="exact"/>
              <w:jc w:val="center"/>
              <w:rPr>
                <w:rFonts w:ascii="仿宋_GB2312" w:eastAsia="仿宋_GB2312" w:hint="eastAsia"/>
                <w:b/>
                <w:sz w:val="24"/>
                <w:szCs w:val="24"/>
              </w:rPr>
            </w:pPr>
            <w:r w:rsidRPr="00FB4330">
              <w:rPr>
                <w:rFonts w:ascii="仿宋_GB2312" w:eastAsia="仿宋_GB2312" w:hint="eastAsia"/>
                <w:b/>
                <w:sz w:val="24"/>
                <w:szCs w:val="24"/>
              </w:rPr>
              <w:t>序号</w:t>
            </w:r>
          </w:p>
        </w:tc>
        <w:tc>
          <w:tcPr>
            <w:tcW w:w="2033" w:type="dxa"/>
            <w:vAlign w:val="center"/>
          </w:tcPr>
          <w:p w:rsidR="00754E66" w:rsidRPr="00FB4330" w:rsidRDefault="00754E66" w:rsidP="00FB4330">
            <w:pPr>
              <w:spacing w:line="420" w:lineRule="exact"/>
              <w:jc w:val="center"/>
              <w:rPr>
                <w:rFonts w:ascii="仿宋_GB2312" w:eastAsia="仿宋_GB2312" w:hint="eastAsia"/>
                <w:b/>
                <w:sz w:val="24"/>
                <w:szCs w:val="24"/>
              </w:rPr>
            </w:pPr>
            <w:r w:rsidRPr="00FB4330">
              <w:rPr>
                <w:rFonts w:ascii="仿宋_GB2312" w:eastAsia="仿宋_GB2312" w:hint="eastAsia"/>
                <w:b/>
                <w:sz w:val="24"/>
                <w:szCs w:val="24"/>
              </w:rPr>
              <w:t>标段（包）名称</w:t>
            </w:r>
          </w:p>
        </w:tc>
        <w:tc>
          <w:tcPr>
            <w:tcW w:w="1276" w:type="dxa"/>
            <w:vAlign w:val="center"/>
          </w:tcPr>
          <w:p w:rsidR="00754E66" w:rsidRPr="00FB4330" w:rsidRDefault="00754E66" w:rsidP="00FB4330">
            <w:pPr>
              <w:spacing w:line="420" w:lineRule="exact"/>
              <w:jc w:val="center"/>
              <w:rPr>
                <w:rFonts w:ascii="仿宋_GB2312" w:eastAsia="仿宋_GB2312" w:hint="eastAsia"/>
                <w:b/>
                <w:sz w:val="24"/>
                <w:szCs w:val="24"/>
              </w:rPr>
            </w:pPr>
            <w:r w:rsidRPr="00FB4330">
              <w:rPr>
                <w:rFonts w:ascii="仿宋_GB2312" w:eastAsia="仿宋_GB2312" w:hint="eastAsia"/>
                <w:b/>
                <w:sz w:val="24"/>
                <w:szCs w:val="24"/>
              </w:rPr>
              <w:t>招标范围</w:t>
            </w:r>
          </w:p>
        </w:tc>
        <w:tc>
          <w:tcPr>
            <w:tcW w:w="1218" w:type="dxa"/>
            <w:vAlign w:val="center"/>
          </w:tcPr>
          <w:p w:rsidR="00754E66" w:rsidRPr="00FB4330" w:rsidRDefault="00754E66" w:rsidP="00FB4330">
            <w:pPr>
              <w:spacing w:line="420" w:lineRule="exact"/>
              <w:jc w:val="center"/>
              <w:rPr>
                <w:rFonts w:ascii="仿宋_GB2312" w:eastAsia="仿宋_GB2312" w:hint="eastAsia"/>
                <w:b/>
                <w:sz w:val="24"/>
                <w:szCs w:val="24"/>
              </w:rPr>
            </w:pPr>
            <w:r w:rsidRPr="00FB4330">
              <w:rPr>
                <w:rFonts w:ascii="仿宋_GB2312" w:eastAsia="仿宋_GB2312" w:hint="eastAsia"/>
                <w:b/>
                <w:sz w:val="24"/>
                <w:szCs w:val="24"/>
              </w:rPr>
              <w:t>招标方式</w:t>
            </w:r>
          </w:p>
        </w:tc>
        <w:tc>
          <w:tcPr>
            <w:tcW w:w="2336" w:type="dxa"/>
            <w:vAlign w:val="center"/>
          </w:tcPr>
          <w:p w:rsidR="00754E66" w:rsidRPr="00FB4330" w:rsidRDefault="00754E66" w:rsidP="00FB4330">
            <w:pPr>
              <w:spacing w:line="420" w:lineRule="exact"/>
              <w:jc w:val="center"/>
              <w:rPr>
                <w:rFonts w:ascii="仿宋_GB2312" w:eastAsia="仿宋_GB2312" w:hint="eastAsia"/>
                <w:b/>
                <w:sz w:val="24"/>
                <w:szCs w:val="24"/>
              </w:rPr>
            </w:pPr>
            <w:r w:rsidRPr="00FB4330">
              <w:rPr>
                <w:rFonts w:ascii="仿宋_GB2312" w:eastAsia="仿宋_GB2312" w:hint="eastAsia"/>
                <w:b/>
                <w:sz w:val="24"/>
                <w:szCs w:val="24"/>
              </w:rPr>
              <w:t>拟招标时间</w:t>
            </w:r>
          </w:p>
        </w:tc>
        <w:tc>
          <w:tcPr>
            <w:tcW w:w="2301" w:type="dxa"/>
            <w:vAlign w:val="center"/>
          </w:tcPr>
          <w:p w:rsidR="00754E66" w:rsidRPr="00FB4330" w:rsidRDefault="00754E66" w:rsidP="00FB4330">
            <w:pPr>
              <w:spacing w:line="420" w:lineRule="exact"/>
              <w:jc w:val="center"/>
              <w:rPr>
                <w:rFonts w:ascii="仿宋_GB2312" w:eastAsia="仿宋_GB2312" w:hint="eastAsia"/>
                <w:b/>
                <w:sz w:val="24"/>
                <w:szCs w:val="24"/>
              </w:rPr>
            </w:pPr>
            <w:r w:rsidRPr="00FB4330">
              <w:rPr>
                <w:rFonts w:ascii="仿宋_GB2312" w:eastAsia="仿宋_GB2312" w:hint="eastAsia"/>
                <w:b/>
                <w:sz w:val="24"/>
                <w:szCs w:val="24"/>
              </w:rPr>
              <w:t>合同估算价（元）</w:t>
            </w:r>
          </w:p>
        </w:tc>
        <w:tc>
          <w:tcPr>
            <w:tcW w:w="1658" w:type="dxa"/>
            <w:vAlign w:val="center"/>
          </w:tcPr>
          <w:p w:rsidR="00754E66" w:rsidRPr="00FB4330" w:rsidRDefault="00754E66" w:rsidP="00FB4330">
            <w:pPr>
              <w:spacing w:line="420" w:lineRule="exact"/>
              <w:jc w:val="center"/>
              <w:rPr>
                <w:rFonts w:ascii="仿宋_GB2312" w:eastAsia="仿宋_GB2312" w:hint="eastAsia"/>
                <w:b/>
                <w:sz w:val="24"/>
                <w:szCs w:val="24"/>
              </w:rPr>
            </w:pPr>
            <w:r w:rsidRPr="00FB4330">
              <w:rPr>
                <w:rFonts w:ascii="仿宋_GB2312" w:eastAsia="仿宋_GB2312" w:hint="eastAsia"/>
                <w:b/>
                <w:sz w:val="24"/>
                <w:szCs w:val="24"/>
              </w:rPr>
              <w:t>备注</w:t>
            </w:r>
          </w:p>
        </w:tc>
      </w:tr>
      <w:tr w:rsidR="00FB4330" w:rsidTr="00FB4330">
        <w:trPr>
          <w:trHeight w:val="676"/>
          <w:jc w:val="center"/>
        </w:trPr>
        <w:tc>
          <w:tcPr>
            <w:tcW w:w="2477" w:type="dxa"/>
            <w:vMerge/>
            <w:vAlign w:val="center"/>
          </w:tcPr>
          <w:p w:rsidR="00754E66" w:rsidRPr="00FB4330" w:rsidRDefault="00754E66" w:rsidP="00FB4330">
            <w:pPr>
              <w:spacing w:line="420" w:lineRule="exact"/>
              <w:jc w:val="center"/>
              <w:rPr>
                <w:rFonts w:ascii="仿宋_GB2312" w:eastAsia="仿宋_GB2312" w:hint="eastAsia"/>
                <w:b/>
                <w:sz w:val="24"/>
                <w:szCs w:val="24"/>
              </w:rPr>
            </w:pPr>
          </w:p>
        </w:tc>
        <w:tc>
          <w:tcPr>
            <w:tcW w:w="730" w:type="dxa"/>
            <w:vAlign w:val="center"/>
          </w:tcPr>
          <w:p w:rsidR="00754E66" w:rsidRPr="00754E66" w:rsidRDefault="00754E66" w:rsidP="00FB4330">
            <w:pPr>
              <w:spacing w:line="420" w:lineRule="exact"/>
              <w:jc w:val="center"/>
              <w:rPr>
                <w:rFonts w:ascii="仿宋_GB2312" w:eastAsia="仿宋_GB2312" w:hint="eastAsia"/>
                <w:sz w:val="24"/>
                <w:szCs w:val="24"/>
              </w:rPr>
            </w:pPr>
            <w:r w:rsidRPr="00754E66">
              <w:rPr>
                <w:rFonts w:ascii="仿宋_GB2312" w:eastAsia="仿宋_GB2312" w:hint="eastAsia"/>
                <w:sz w:val="24"/>
                <w:szCs w:val="24"/>
              </w:rPr>
              <w:t>1</w:t>
            </w:r>
          </w:p>
        </w:tc>
        <w:tc>
          <w:tcPr>
            <w:tcW w:w="2033" w:type="dxa"/>
            <w:vAlign w:val="center"/>
          </w:tcPr>
          <w:p w:rsidR="00754E66" w:rsidRPr="00754E66" w:rsidRDefault="00754E66" w:rsidP="00FB4330">
            <w:pPr>
              <w:spacing w:line="420" w:lineRule="exact"/>
              <w:jc w:val="center"/>
              <w:rPr>
                <w:rFonts w:ascii="仿宋_GB2312" w:eastAsia="仿宋_GB2312" w:hint="eastAsia"/>
                <w:sz w:val="24"/>
                <w:szCs w:val="24"/>
              </w:rPr>
            </w:pPr>
            <w:r w:rsidRPr="00754E66">
              <w:rPr>
                <w:rFonts w:ascii="仿宋_GB2312" w:eastAsia="仿宋_GB2312" w:hint="eastAsia"/>
                <w:sz w:val="24"/>
                <w:szCs w:val="24"/>
              </w:rPr>
              <w:t>xxx项目勘察</w:t>
            </w:r>
          </w:p>
        </w:tc>
        <w:tc>
          <w:tcPr>
            <w:tcW w:w="1276" w:type="dxa"/>
            <w:vAlign w:val="center"/>
          </w:tcPr>
          <w:p w:rsidR="00754E66" w:rsidRPr="00754E66" w:rsidRDefault="00754E66" w:rsidP="00FB4330">
            <w:pPr>
              <w:spacing w:line="420" w:lineRule="exact"/>
              <w:jc w:val="center"/>
              <w:rPr>
                <w:rFonts w:ascii="仿宋_GB2312" w:eastAsia="仿宋_GB2312" w:hint="eastAsia"/>
                <w:sz w:val="24"/>
                <w:szCs w:val="24"/>
              </w:rPr>
            </w:pPr>
            <w:r w:rsidRPr="00754E66">
              <w:rPr>
                <w:rFonts w:ascii="仿宋_GB2312" w:eastAsia="仿宋_GB2312" w:hint="eastAsia"/>
                <w:sz w:val="24"/>
                <w:szCs w:val="24"/>
              </w:rPr>
              <w:t>勘察</w:t>
            </w:r>
          </w:p>
        </w:tc>
        <w:tc>
          <w:tcPr>
            <w:tcW w:w="1218" w:type="dxa"/>
            <w:vAlign w:val="center"/>
          </w:tcPr>
          <w:p w:rsidR="00754E66" w:rsidRPr="00754E66" w:rsidRDefault="00754E66" w:rsidP="00FB4330">
            <w:pPr>
              <w:spacing w:line="420" w:lineRule="exact"/>
              <w:jc w:val="center"/>
              <w:rPr>
                <w:rFonts w:ascii="仿宋_GB2312" w:eastAsia="仿宋_GB2312" w:hint="eastAsia"/>
                <w:sz w:val="24"/>
                <w:szCs w:val="24"/>
              </w:rPr>
            </w:pPr>
            <w:r w:rsidRPr="00754E66">
              <w:rPr>
                <w:rFonts w:ascii="仿宋_GB2312" w:eastAsia="仿宋_GB2312" w:hint="eastAsia"/>
                <w:sz w:val="24"/>
                <w:szCs w:val="24"/>
              </w:rPr>
              <w:t>公开招标</w:t>
            </w:r>
          </w:p>
        </w:tc>
        <w:tc>
          <w:tcPr>
            <w:tcW w:w="2336" w:type="dxa"/>
            <w:vAlign w:val="center"/>
          </w:tcPr>
          <w:p w:rsidR="00754E66" w:rsidRPr="00754E66" w:rsidRDefault="00754E66" w:rsidP="00FB4330">
            <w:pPr>
              <w:spacing w:line="420" w:lineRule="exact"/>
              <w:jc w:val="center"/>
              <w:rPr>
                <w:rFonts w:ascii="仿宋_GB2312" w:eastAsia="仿宋_GB2312" w:hint="eastAsia"/>
                <w:sz w:val="24"/>
                <w:szCs w:val="24"/>
              </w:rPr>
            </w:pPr>
          </w:p>
        </w:tc>
        <w:tc>
          <w:tcPr>
            <w:tcW w:w="2301" w:type="dxa"/>
            <w:vAlign w:val="center"/>
          </w:tcPr>
          <w:p w:rsidR="00754E66" w:rsidRPr="00754E66" w:rsidRDefault="00754E66" w:rsidP="00FB4330">
            <w:pPr>
              <w:spacing w:line="420" w:lineRule="exact"/>
              <w:jc w:val="center"/>
              <w:rPr>
                <w:rFonts w:ascii="仿宋_GB2312" w:eastAsia="仿宋_GB2312" w:hint="eastAsia"/>
                <w:sz w:val="24"/>
                <w:szCs w:val="24"/>
              </w:rPr>
            </w:pPr>
          </w:p>
        </w:tc>
        <w:tc>
          <w:tcPr>
            <w:tcW w:w="1658" w:type="dxa"/>
            <w:vAlign w:val="center"/>
          </w:tcPr>
          <w:p w:rsidR="00754E66" w:rsidRPr="00754E66" w:rsidRDefault="00754E66" w:rsidP="00FB4330">
            <w:pPr>
              <w:spacing w:line="420" w:lineRule="exact"/>
              <w:jc w:val="center"/>
              <w:rPr>
                <w:rFonts w:ascii="仿宋_GB2312" w:eastAsia="仿宋_GB2312" w:hint="eastAsia"/>
                <w:sz w:val="24"/>
                <w:szCs w:val="24"/>
              </w:rPr>
            </w:pPr>
          </w:p>
        </w:tc>
      </w:tr>
      <w:tr w:rsidR="00FB4330" w:rsidTr="00FB4330">
        <w:trPr>
          <w:trHeight w:val="457"/>
          <w:jc w:val="center"/>
        </w:trPr>
        <w:tc>
          <w:tcPr>
            <w:tcW w:w="2477" w:type="dxa"/>
            <w:vMerge/>
            <w:vAlign w:val="center"/>
          </w:tcPr>
          <w:p w:rsidR="00754E66" w:rsidRPr="00FB4330" w:rsidRDefault="00754E66" w:rsidP="00FB4330">
            <w:pPr>
              <w:spacing w:line="420" w:lineRule="exact"/>
              <w:jc w:val="center"/>
              <w:rPr>
                <w:rFonts w:ascii="仿宋_GB2312" w:eastAsia="仿宋_GB2312" w:hint="eastAsia"/>
                <w:b/>
                <w:sz w:val="24"/>
                <w:szCs w:val="24"/>
              </w:rPr>
            </w:pPr>
          </w:p>
        </w:tc>
        <w:tc>
          <w:tcPr>
            <w:tcW w:w="730" w:type="dxa"/>
            <w:vAlign w:val="center"/>
          </w:tcPr>
          <w:p w:rsidR="00754E66" w:rsidRPr="00754E66" w:rsidRDefault="00754E66" w:rsidP="00FB4330">
            <w:pPr>
              <w:spacing w:line="420" w:lineRule="exact"/>
              <w:jc w:val="center"/>
              <w:rPr>
                <w:rFonts w:ascii="仿宋_GB2312" w:eastAsia="仿宋_GB2312" w:hint="eastAsia"/>
                <w:sz w:val="24"/>
                <w:szCs w:val="24"/>
              </w:rPr>
            </w:pPr>
            <w:r w:rsidRPr="00754E66">
              <w:rPr>
                <w:rFonts w:ascii="仿宋_GB2312" w:eastAsia="仿宋_GB2312" w:hint="eastAsia"/>
                <w:sz w:val="24"/>
                <w:szCs w:val="24"/>
              </w:rPr>
              <w:t>2</w:t>
            </w:r>
          </w:p>
        </w:tc>
        <w:tc>
          <w:tcPr>
            <w:tcW w:w="2033" w:type="dxa"/>
            <w:vAlign w:val="center"/>
          </w:tcPr>
          <w:p w:rsidR="00754E66" w:rsidRPr="00754E66" w:rsidRDefault="00754E66" w:rsidP="00FB4330">
            <w:pPr>
              <w:spacing w:line="420" w:lineRule="exact"/>
              <w:jc w:val="center"/>
              <w:rPr>
                <w:rFonts w:ascii="仿宋_GB2312" w:eastAsia="仿宋_GB2312" w:hint="eastAsia"/>
                <w:sz w:val="24"/>
                <w:szCs w:val="24"/>
              </w:rPr>
            </w:pPr>
            <w:r w:rsidRPr="00754E66">
              <w:rPr>
                <w:rFonts w:ascii="仿宋_GB2312" w:eastAsia="仿宋_GB2312" w:hint="eastAsia"/>
                <w:sz w:val="24"/>
                <w:szCs w:val="24"/>
              </w:rPr>
              <w:t>xxx项目</w:t>
            </w:r>
            <w:r w:rsidRPr="00754E66">
              <w:rPr>
                <w:rFonts w:ascii="仿宋_GB2312" w:eastAsia="仿宋_GB2312" w:hint="eastAsia"/>
                <w:sz w:val="24"/>
                <w:szCs w:val="24"/>
              </w:rPr>
              <w:t>设计</w:t>
            </w:r>
          </w:p>
        </w:tc>
        <w:tc>
          <w:tcPr>
            <w:tcW w:w="1276" w:type="dxa"/>
            <w:vAlign w:val="center"/>
          </w:tcPr>
          <w:p w:rsidR="00754E66" w:rsidRPr="00754E66" w:rsidRDefault="00754E66" w:rsidP="00FB4330">
            <w:pPr>
              <w:spacing w:line="420" w:lineRule="exact"/>
              <w:jc w:val="center"/>
              <w:rPr>
                <w:rFonts w:ascii="仿宋_GB2312" w:eastAsia="仿宋_GB2312" w:hint="eastAsia"/>
                <w:sz w:val="24"/>
                <w:szCs w:val="24"/>
              </w:rPr>
            </w:pPr>
            <w:r w:rsidRPr="00754E66">
              <w:rPr>
                <w:rFonts w:ascii="仿宋_GB2312" w:eastAsia="仿宋_GB2312" w:hint="eastAsia"/>
                <w:sz w:val="24"/>
                <w:szCs w:val="24"/>
              </w:rPr>
              <w:t>设计</w:t>
            </w:r>
          </w:p>
        </w:tc>
        <w:tc>
          <w:tcPr>
            <w:tcW w:w="1218" w:type="dxa"/>
            <w:vAlign w:val="center"/>
          </w:tcPr>
          <w:p w:rsidR="00754E66" w:rsidRPr="00754E66" w:rsidRDefault="00754E66" w:rsidP="00FB4330">
            <w:pPr>
              <w:jc w:val="center"/>
              <w:rPr>
                <w:rFonts w:ascii="仿宋_GB2312" w:eastAsia="仿宋_GB2312" w:hint="eastAsia"/>
                <w:sz w:val="24"/>
                <w:szCs w:val="24"/>
              </w:rPr>
            </w:pPr>
            <w:r w:rsidRPr="00754E66">
              <w:rPr>
                <w:rFonts w:ascii="仿宋_GB2312" w:eastAsia="仿宋_GB2312" w:hint="eastAsia"/>
                <w:sz w:val="24"/>
                <w:szCs w:val="24"/>
              </w:rPr>
              <w:t>公开招标</w:t>
            </w:r>
          </w:p>
        </w:tc>
        <w:tc>
          <w:tcPr>
            <w:tcW w:w="2336" w:type="dxa"/>
            <w:vAlign w:val="center"/>
          </w:tcPr>
          <w:p w:rsidR="00754E66" w:rsidRPr="00754E66" w:rsidRDefault="00754E66" w:rsidP="00FB4330">
            <w:pPr>
              <w:spacing w:line="420" w:lineRule="exact"/>
              <w:jc w:val="center"/>
              <w:rPr>
                <w:rFonts w:ascii="仿宋_GB2312" w:eastAsia="仿宋_GB2312" w:hint="eastAsia"/>
                <w:sz w:val="24"/>
                <w:szCs w:val="24"/>
              </w:rPr>
            </w:pPr>
          </w:p>
        </w:tc>
        <w:tc>
          <w:tcPr>
            <w:tcW w:w="2301" w:type="dxa"/>
            <w:vAlign w:val="center"/>
          </w:tcPr>
          <w:p w:rsidR="00754E66" w:rsidRPr="00754E66" w:rsidRDefault="00754E66" w:rsidP="00FB4330">
            <w:pPr>
              <w:spacing w:line="420" w:lineRule="exact"/>
              <w:jc w:val="center"/>
              <w:rPr>
                <w:rFonts w:ascii="仿宋_GB2312" w:eastAsia="仿宋_GB2312" w:hint="eastAsia"/>
                <w:sz w:val="24"/>
                <w:szCs w:val="24"/>
              </w:rPr>
            </w:pPr>
          </w:p>
        </w:tc>
        <w:tc>
          <w:tcPr>
            <w:tcW w:w="1658" w:type="dxa"/>
            <w:vAlign w:val="center"/>
          </w:tcPr>
          <w:p w:rsidR="00754E66" w:rsidRPr="00754E66" w:rsidRDefault="00754E66" w:rsidP="00FB4330">
            <w:pPr>
              <w:spacing w:line="420" w:lineRule="exact"/>
              <w:jc w:val="center"/>
              <w:rPr>
                <w:rFonts w:ascii="仿宋_GB2312" w:eastAsia="仿宋_GB2312" w:hint="eastAsia"/>
                <w:sz w:val="24"/>
                <w:szCs w:val="24"/>
              </w:rPr>
            </w:pPr>
          </w:p>
        </w:tc>
      </w:tr>
      <w:tr w:rsidR="00FB4330" w:rsidTr="00FB4330">
        <w:trPr>
          <w:trHeight w:val="466"/>
          <w:jc w:val="center"/>
        </w:trPr>
        <w:tc>
          <w:tcPr>
            <w:tcW w:w="2477" w:type="dxa"/>
            <w:vMerge/>
            <w:vAlign w:val="center"/>
          </w:tcPr>
          <w:p w:rsidR="00754E66" w:rsidRPr="00FB4330" w:rsidRDefault="00754E66" w:rsidP="00FB4330">
            <w:pPr>
              <w:spacing w:line="420" w:lineRule="exact"/>
              <w:jc w:val="center"/>
              <w:rPr>
                <w:rFonts w:ascii="仿宋_GB2312" w:eastAsia="仿宋_GB2312" w:hint="eastAsia"/>
                <w:b/>
                <w:sz w:val="24"/>
                <w:szCs w:val="24"/>
              </w:rPr>
            </w:pPr>
          </w:p>
        </w:tc>
        <w:tc>
          <w:tcPr>
            <w:tcW w:w="730" w:type="dxa"/>
            <w:vAlign w:val="center"/>
          </w:tcPr>
          <w:p w:rsidR="00754E66" w:rsidRPr="00754E66" w:rsidRDefault="00754E66" w:rsidP="00FB4330">
            <w:pPr>
              <w:spacing w:line="420" w:lineRule="exact"/>
              <w:jc w:val="center"/>
              <w:rPr>
                <w:rFonts w:ascii="仿宋_GB2312" w:eastAsia="仿宋_GB2312" w:hint="eastAsia"/>
                <w:sz w:val="24"/>
                <w:szCs w:val="24"/>
              </w:rPr>
            </w:pPr>
            <w:r w:rsidRPr="00754E66">
              <w:rPr>
                <w:rFonts w:ascii="仿宋_GB2312" w:eastAsia="仿宋_GB2312" w:hint="eastAsia"/>
                <w:sz w:val="24"/>
                <w:szCs w:val="24"/>
              </w:rPr>
              <w:t>3</w:t>
            </w:r>
          </w:p>
        </w:tc>
        <w:tc>
          <w:tcPr>
            <w:tcW w:w="2033" w:type="dxa"/>
            <w:vAlign w:val="center"/>
          </w:tcPr>
          <w:p w:rsidR="00754E66" w:rsidRPr="00754E66" w:rsidRDefault="00754E66" w:rsidP="00FB4330">
            <w:pPr>
              <w:spacing w:line="420" w:lineRule="exact"/>
              <w:jc w:val="center"/>
              <w:rPr>
                <w:rFonts w:ascii="仿宋_GB2312" w:eastAsia="仿宋_GB2312" w:hint="eastAsia"/>
                <w:sz w:val="24"/>
                <w:szCs w:val="24"/>
              </w:rPr>
            </w:pPr>
            <w:r w:rsidRPr="00754E66">
              <w:rPr>
                <w:rFonts w:ascii="仿宋_GB2312" w:eastAsia="仿宋_GB2312" w:hint="eastAsia"/>
                <w:sz w:val="24"/>
                <w:szCs w:val="24"/>
              </w:rPr>
              <w:t>xxx项目</w:t>
            </w:r>
            <w:r w:rsidRPr="00754E66">
              <w:rPr>
                <w:rFonts w:ascii="仿宋_GB2312" w:eastAsia="仿宋_GB2312" w:hint="eastAsia"/>
                <w:sz w:val="24"/>
                <w:szCs w:val="24"/>
              </w:rPr>
              <w:t>施工</w:t>
            </w:r>
          </w:p>
        </w:tc>
        <w:tc>
          <w:tcPr>
            <w:tcW w:w="1276" w:type="dxa"/>
            <w:vAlign w:val="center"/>
          </w:tcPr>
          <w:p w:rsidR="00754E66" w:rsidRPr="00754E66" w:rsidRDefault="00754E66" w:rsidP="00FB4330">
            <w:pPr>
              <w:spacing w:line="420" w:lineRule="exact"/>
              <w:jc w:val="center"/>
              <w:rPr>
                <w:rFonts w:ascii="仿宋_GB2312" w:eastAsia="仿宋_GB2312" w:hint="eastAsia"/>
                <w:sz w:val="24"/>
                <w:szCs w:val="24"/>
              </w:rPr>
            </w:pPr>
            <w:r w:rsidRPr="00754E66">
              <w:rPr>
                <w:rFonts w:ascii="仿宋_GB2312" w:eastAsia="仿宋_GB2312" w:hint="eastAsia"/>
                <w:sz w:val="24"/>
                <w:szCs w:val="24"/>
              </w:rPr>
              <w:t>施工</w:t>
            </w:r>
          </w:p>
        </w:tc>
        <w:tc>
          <w:tcPr>
            <w:tcW w:w="1218" w:type="dxa"/>
            <w:vAlign w:val="center"/>
          </w:tcPr>
          <w:p w:rsidR="00754E66" w:rsidRPr="00754E66" w:rsidRDefault="00754E66" w:rsidP="00FB4330">
            <w:pPr>
              <w:jc w:val="center"/>
              <w:rPr>
                <w:rFonts w:ascii="仿宋_GB2312" w:eastAsia="仿宋_GB2312" w:hint="eastAsia"/>
                <w:sz w:val="24"/>
                <w:szCs w:val="24"/>
              </w:rPr>
            </w:pPr>
            <w:r w:rsidRPr="00754E66">
              <w:rPr>
                <w:rFonts w:ascii="仿宋_GB2312" w:eastAsia="仿宋_GB2312" w:hint="eastAsia"/>
                <w:sz w:val="24"/>
                <w:szCs w:val="24"/>
              </w:rPr>
              <w:t>公开招标</w:t>
            </w:r>
          </w:p>
        </w:tc>
        <w:tc>
          <w:tcPr>
            <w:tcW w:w="2336" w:type="dxa"/>
            <w:vAlign w:val="center"/>
          </w:tcPr>
          <w:p w:rsidR="00754E66" w:rsidRPr="00754E66" w:rsidRDefault="00754E66" w:rsidP="00FB4330">
            <w:pPr>
              <w:spacing w:line="420" w:lineRule="exact"/>
              <w:jc w:val="center"/>
              <w:rPr>
                <w:rFonts w:ascii="仿宋_GB2312" w:eastAsia="仿宋_GB2312" w:hint="eastAsia"/>
                <w:sz w:val="24"/>
                <w:szCs w:val="24"/>
              </w:rPr>
            </w:pPr>
          </w:p>
        </w:tc>
        <w:tc>
          <w:tcPr>
            <w:tcW w:w="2301" w:type="dxa"/>
            <w:vAlign w:val="center"/>
          </w:tcPr>
          <w:p w:rsidR="00754E66" w:rsidRPr="00754E66" w:rsidRDefault="00754E66" w:rsidP="00FB4330">
            <w:pPr>
              <w:spacing w:line="420" w:lineRule="exact"/>
              <w:jc w:val="center"/>
              <w:rPr>
                <w:rFonts w:ascii="仿宋_GB2312" w:eastAsia="仿宋_GB2312" w:hint="eastAsia"/>
                <w:sz w:val="24"/>
                <w:szCs w:val="24"/>
              </w:rPr>
            </w:pPr>
          </w:p>
        </w:tc>
        <w:tc>
          <w:tcPr>
            <w:tcW w:w="1658" w:type="dxa"/>
            <w:vAlign w:val="center"/>
          </w:tcPr>
          <w:p w:rsidR="00754E66" w:rsidRPr="00754E66" w:rsidRDefault="00754E66" w:rsidP="00FB4330">
            <w:pPr>
              <w:spacing w:line="420" w:lineRule="exact"/>
              <w:jc w:val="center"/>
              <w:rPr>
                <w:rFonts w:ascii="仿宋_GB2312" w:eastAsia="仿宋_GB2312" w:hint="eastAsia"/>
                <w:sz w:val="24"/>
                <w:szCs w:val="24"/>
              </w:rPr>
            </w:pPr>
          </w:p>
        </w:tc>
      </w:tr>
      <w:tr w:rsidR="00FB4330" w:rsidTr="00FB4330">
        <w:trPr>
          <w:trHeight w:val="480"/>
          <w:jc w:val="center"/>
        </w:trPr>
        <w:tc>
          <w:tcPr>
            <w:tcW w:w="2477" w:type="dxa"/>
            <w:vMerge/>
            <w:vAlign w:val="center"/>
          </w:tcPr>
          <w:p w:rsidR="00754E66" w:rsidRPr="00FB4330" w:rsidRDefault="00754E66" w:rsidP="00FB4330">
            <w:pPr>
              <w:jc w:val="center"/>
              <w:rPr>
                <w:rFonts w:ascii="仿宋_GB2312" w:eastAsia="仿宋_GB2312" w:hint="eastAsia"/>
                <w:b/>
                <w:sz w:val="24"/>
                <w:szCs w:val="24"/>
              </w:rPr>
            </w:pPr>
          </w:p>
        </w:tc>
        <w:tc>
          <w:tcPr>
            <w:tcW w:w="730" w:type="dxa"/>
            <w:vAlign w:val="center"/>
          </w:tcPr>
          <w:p w:rsidR="00754E66" w:rsidRPr="00754E66" w:rsidRDefault="00754E66" w:rsidP="00FB4330">
            <w:pPr>
              <w:jc w:val="center"/>
              <w:rPr>
                <w:rFonts w:ascii="仿宋_GB2312" w:eastAsia="仿宋_GB2312" w:hint="eastAsia"/>
                <w:sz w:val="24"/>
                <w:szCs w:val="24"/>
              </w:rPr>
            </w:pPr>
            <w:r w:rsidRPr="00754E66">
              <w:rPr>
                <w:rFonts w:ascii="仿宋_GB2312" w:eastAsia="仿宋_GB2312" w:hint="eastAsia"/>
                <w:sz w:val="24"/>
                <w:szCs w:val="24"/>
              </w:rPr>
              <w:t>4</w:t>
            </w:r>
          </w:p>
        </w:tc>
        <w:tc>
          <w:tcPr>
            <w:tcW w:w="2033" w:type="dxa"/>
            <w:vAlign w:val="center"/>
          </w:tcPr>
          <w:p w:rsidR="00754E66" w:rsidRPr="00754E66" w:rsidRDefault="00754E66" w:rsidP="00FB4330">
            <w:pPr>
              <w:jc w:val="center"/>
              <w:rPr>
                <w:rFonts w:ascii="仿宋_GB2312" w:eastAsia="仿宋_GB2312" w:hint="eastAsia"/>
                <w:sz w:val="24"/>
                <w:szCs w:val="24"/>
              </w:rPr>
            </w:pPr>
            <w:r w:rsidRPr="00754E66">
              <w:rPr>
                <w:rFonts w:ascii="仿宋_GB2312" w:eastAsia="仿宋_GB2312" w:hint="eastAsia"/>
                <w:sz w:val="24"/>
                <w:szCs w:val="24"/>
              </w:rPr>
              <w:t>xxx项目</w:t>
            </w:r>
            <w:r w:rsidRPr="00754E66">
              <w:rPr>
                <w:rFonts w:ascii="仿宋_GB2312" w:eastAsia="仿宋_GB2312" w:hint="eastAsia"/>
                <w:sz w:val="24"/>
                <w:szCs w:val="24"/>
              </w:rPr>
              <w:t>监理</w:t>
            </w:r>
          </w:p>
        </w:tc>
        <w:tc>
          <w:tcPr>
            <w:tcW w:w="1276" w:type="dxa"/>
            <w:vAlign w:val="center"/>
          </w:tcPr>
          <w:p w:rsidR="00754E66" w:rsidRPr="00754E66" w:rsidRDefault="00754E66" w:rsidP="00FB4330">
            <w:pPr>
              <w:jc w:val="center"/>
              <w:rPr>
                <w:rFonts w:ascii="仿宋_GB2312" w:eastAsia="仿宋_GB2312" w:hint="eastAsia"/>
                <w:sz w:val="24"/>
                <w:szCs w:val="24"/>
              </w:rPr>
            </w:pPr>
            <w:r w:rsidRPr="00754E66">
              <w:rPr>
                <w:rFonts w:ascii="仿宋_GB2312" w:eastAsia="仿宋_GB2312" w:hint="eastAsia"/>
                <w:sz w:val="24"/>
                <w:szCs w:val="24"/>
              </w:rPr>
              <w:t>监理</w:t>
            </w:r>
          </w:p>
        </w:tc>
        <w:tc>
          <w:tcPr>
            <w:tcW w:w="1218" w:type="dxa"/>
            <w:vAlign w:val="center"/>
          </w:tcPr>
          <w:p w:rsidR="00754E66" w:rsidRPr="00754E66" w:rsidRDefault="00754E66" w:rsidP="00FB4330">
            <w:pPr>
              <w:jc w:val="center"/>
              <w:rPr>
                <w:rFonts w:ascii="仿宋_GB2312" w:eastAsia="仿宋_GB2312" w:hint="eastAsia"/>
                <w:sz w:val="24"/>
                <w:szCs w:val="24"/>
              </w:rPr>
            </w:pPr>
            <w:r w:rsidRPr="00754E66">
              <w:rPr>
                <w:rFonts w:ascii="仿宋_GB2312" w:eastAsia="仿宋_GB2312" w:hint="eastAsia"/>
                <w:sz w:val="24"/>
                <w:szCs w:val="24"/>
              </w:rPr>
              <w:t>公开招标</w:t>
            </w:r>
          </w:p>
        </w:tc>
        <w:tc>
          <w:tcPr>
            <w:tcW w:w="2336" w:type="dxa"/>
            <w:vAlign w:val="center"/>
          </w:tcPr>
          <w:p w:rsidR="00754E66" w:rsidRPr="00754E66" w:rsidRDefault="00754E66" w:rsidP="00FB4330">
            <w:pPr>
              <w:jc w:val="center"/>
              <w:rPr>
                <w:rFonts w:ascii="仿宋_GB2312" w:eastAsia="仿宋_GB2312" w:hint="eastAsia"/>
                <w:sz w:val="24"/>
                <w:szCs w:val="24"/>
              </w:rPr>
            </w:pPr>
          </w:p>
        </w:tc>
        <w:tc>
          <w:tcPr>
            <w:tcW w:w="2301" w:type="dxa"/>
            <w:vAlign w:val="center"/>
          </w:tcPr>
          <w:p w:rsidR="00754E66" w:rsidRPr="00754E66" w:rsidRDefault="00754E66" w:rsidP="00FB4330">
            <w:pPr>
              <w:jc w:val="center"/>
              <w:rPr>
                <w:rFonts w:ascii="仿宋_GB2312" w:eastAsia="仿宋_GB2312" w:hint="eastAsia"/>
                <w:sz w:val="24"/>
                <w:szCs w:val="24"/>
              </w:rPr>
            </w:pPr>
          </w:p>
        </w:tc>
        <w:tc>
          <w:tcPr>
            <w:tcW w:w="1658" w:type="dxa"/>
            <w:vAlign w:val="center"/>
          </w:tcPr>
          <w:p w:rsidR="00754E66" w:rsidRPr="00754E66" w:rsidRDefault="00754E66" w:rsidP="00FB4330">
            <w:pPr>
              <w:jc w:val="center"/>
              <w:rPr>
                <w:rFonts w:ascii="仿宋_GB2312" w:eastAsia="仿宋_GB2312" w:hint="eastAsia"/>
                <w:sz w:val="24"/>
                <w:szCs w:val="24"/>
              </w:rPr>
            </w:pPr>
          </w:p>
        </w:tc>
      </w:tr>
      <w:tr w:rsidR="00754E66" w:rsidTr="00FB4330">
        <w:trPr>
          <w:trHeight w:val="560"/>
          <w:jc w:val="center"/>
        </w:trPr>
        <w:tc>
          <w:tcPr>
            <w:tcW w:w="2477" w:type="dxa"/>
            <w:vAlign w:val="center"/>
          </w:tcPr>
          <w:p w:rsidR="00754E66" w:rsidRPr="00FB4330" w:rsidRDefault="00754E66" w:rsidP="00FB4330">
            <w:pPr>
              <w:jc w:val="center"/>
              <w:rPr>
                <w:rFonts w:ascii="仿宋_GB2312" w:eastAsia="仿宋_GB2312" w:hint="eastAsia"/>
                <w:b/>
                <w:sz w:val="24"/>
                <w:szCs w:val="24"/>
              </w:rPr>
            </w:pPr>
            <w:r w:rsidRPr="00FB4330">
              <w:rPr>
                <w:rFonts w:ascii="仿宋_GB2312" w:eastAsia="仿宋_GB2312" w:hint="eastAsia"/>
                <w:b/>
                <w:sz w:val="24"/>
                <w:szCs w:val="24"/>
              </w:rPr>
              <w:t>备注</w:t>
            </w:r>
          </w:p>
        </w:tc>
        <w:tc>
          <w:tcPr>
            <w:tcW w:w="11552" w:type="dxa"/>
            <w:gridSpan w:val="7"/>
            <w:vAlign w:val="center"/>
          </w:tcPr>
          <w:p w:rsidR="00754E66" w:rsidRPr="00754E66" w:rsidRDefault="00754E66" w:rsidP="009B417B">
            <w:pPr>
              <w:rPr>
                <w:rFonts w:ascii="仿宋_GB2312" w:eastAsia="仿宋_GB2312" w:hint="eastAsia"/>
                <w:sz w:val="24"/>
                <w:szCs w:val="24"/>
              </w:rPr>
            </w:pPr>
            <w:r w:rsidRPr="00754E66">
              <w:rPr>
                <w:rFonts w:ascii="仿宋_GB2312" w:eastAsia="仿宋_GB2312" w:hint="eastAsia"/>
                <w:sz w:val="24"/>
                <w:szCs w:val="24"/>
              </w:rPr>
              <w:t>备注:本计划表所列招标项目信息均为暂定，最终以招标人发布的招标公告和招标文件为准。</w:t>
            </w:r>
          </w:p>
        </w:tc>
      </w:tr>
    </w:tbl>
    <w:p w:rsidR="009B417B" w:rsidRPr="009B417B" w:rsidRDefault="009B417B" w:rsidP="00FB4330">
      <w:pPr>
        <w:jc w:val="left"/>
        <w:rPr>
          <w:rFonts w:ascii="仿宋_GB2312" w:eastAsia="仿宋_GB2312" w:hint="eastAsia"/>
          <w:sz w:val="32"/>
        </w:rPr>
      </w:pPr>
    </w:p>
    <w:sectPr w:rsidR="009B417B" w:rsidRPr="009B417B" w:rsidSect="009B417B">
      <w:pgSz w:w="16838" w:h="11906" w:orient="landscape"/>
      <w:pgMar w:top="1588" w:right="2098" w:bottom="1474" w:left="1871"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80"/>
    <w:rsid w:val="00015880"/>
    <w:rsid w:val="0008407B"/>
    <w:rsid w:val="00754E66"/>
    <w:rsid w:val="009B417B"/>
    <w:rsid w:val="009E1F6C"/>
    <w:rsid w:val="00D1223E"/>
    <w:rsid w:val="00D92840"/>
    <w:rsid w:val="00F64E7D"/>
    <w:rsid w:val="00FB4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7012"/>
  <w15:chartTrackingRefBased/>
  <w15:docId w15:val="{493B75D5-7ECB-40AE-94CA-BB6E2432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B417B"/>
    <w:pPr>
      <w:ind w:leftChars="2500" w:left="100"/>
    </w:pPr>
  </w:style>
  <w:style w:type="character" w:customStyle="1" w:styleId="a4">
    <w:name w:val="日期 字符"/>
    <w:basedOn w:val="a0"/>
    <w:link w:val="a3"/>
    <w:uiPriority w:val="99"/>
    <w:semiHidden/>
    <w:rsid w:val="009B417B"/>
  </w:style>
  <w:style w:type="table" w:styleId="a5">
    <w:name w:val="Table Grid"/>
    <w:basedOn w:val="a1"/>
    <w:uiPriority w:val="39"/>
    <w:rsid w:val="009E1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682</Words>
  <Characters>697</Characters>
  <Application>Microsoft Office Word</Application>
  <DocSecurity>0</DocSecurity>
  <Lines>38</Lines>
  <Paragraphs>26</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绵阳市公共资源交易服务中心</dc:creator>
  <cp:keywords/>
  <dc:description/>
  <cp:lastModifiedBy>绵阳市公共资源交易服务中心</cp:lastModifiedBy>
  <cp:revision>13</cp:revision>
  <dcterms:created xsi:type="dcterms:W3CDTF">2023-02-24T07:33:00Z</dcterms:created>
  <dcterms:modified xsi:type="dcterms:W3CDTF">2023-02-24T08:08:00Z</dcterms:modified>
</cp:coreProperties>
</file>