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rFonts w:hint="eastAsia"/>
          <w:b/>
          <w:bCs/>
          <w:sz w:val="32"/>
          <w:szCs w:val="32"/>
          <w:lang w:val="zh-CN" w:eastAsia="zh-CN"/>
        </w:rPr>
      </w:pPr>
      <w:r>
        <w:rPr>
          <w:rFonts w:hint="eastAsia"/>
          <w:b/>
          <w:bCs/>
          <w:sz w:val="32"/>
          <w:szCs w:val="32"/>
          <w:lang w:val="zh-CN" w:eastAsia="zh-CN"/>
        </w:rPr>
        <w:t>绵阳支队教导队营区营房综合整治工程(第二次）</w:t>
      </w:r>
    </w:p>
    <w:p>
      <w:pPr>
        <w:pStyle w:val="7"/>
        <w:jc w:val="center"/>
        <w:rPr>
          <w:rFonts w:hint="default"/>
          <w:b/>
          <w:bCs/>
          <w:sz w:val="32"/>
          <w:szCs w:val="32"/>
          <w:lang w:val="en-US" w:eastAsia="zh-CN"/>
        </w:rPr>
      </w:pPr>
      <w:r>
        <w:rPr>
          <w:rFonts w:hint="eastAsia"/>
          <w:b/>
          <w:bCs/>
          <w:sz w:val="32"/>
          <w:szCs w:val="32"/>
          <w:lang w:val="en-US" w:eastAsia="zh-CN"/>
        </w:rPr>
        <w:t>公开招标公告</w:t>
      </w:r>
    </w:p>
    <w:p>
      <w:pPr>
        <w:pStyle w:val="7"/>
      </w:pPr>
      <w:r>
        <w:rPr>
          <w:rFonts w:hint="eastAsia"/>
          <w:lang w:val="zh-CN"/>
        </w:rPr>
        <w:t>四川宇虹工程项目管理有限公司</w:t>
      </w:r>
      <w:r>
        <w:rPr>
          <w:rFonts w:hint="eastAsia"/>
        </w:rPr>
        <w:t>受</w:t>
      </w:r>
      <w:r>
        <w:rPr>
          <w:rFonts w:hint="eastAsia"/>
          <w:lang w:eastAsia="zh-CN"/>
        </w:rPr>
        <w:t>绵阳某部</w:t>
      </w:r>
      <w:r>
        <w:rPr>
          <w:rFonts w:hint="eastAsia"/>
        </w:rPr>
        <w:t>的委托，拟对</w:t>
      </w:r>
      <w:r>
        <w:rPr>
          <w:rFonts w:hint="eastAsia"/>
          <w:highlight w:val="none"/>
          <w:lang w:eastAsia="zh-CN"/>
        </w:rPr>
        <w:t>绵阳支队教导队营区营房综合整治工程(第二次）</w:t>
      </w:r>
      <w:r>
        <w:rPr>
          <w:rFonts w:hint="eastAsia"/>
        </w:rPr>
        <w:t>进行国内公开招标，兹邀请符合本次招标要求的供应商参加投标。</w:t>
      </w:r>
    </w:p>
    <w:p>
      <w:pPr>
        <w:pStyle w:val="6"/>
        <w:ind w:firstLine="482" w:firstLineChars="200"/>
        <w:rPr>
          <w:rFonts w:hint="eastAsia" w:eastAsia="宋体"/>
          <w:lang w:eastAsia="zh-CN"/>
        </w:rPr>
      </w:pPr>
      <w:r>
        <w:rPr>
          <w:rFonts w:hint="eastAsia"/>
          <w:b/>
          <w:bCs/>
        </w:rPr>
        <w:t>一、项目编号：</w:t>
      </w:r>
      <w:r>
        <w:rPr>
          <w:rFonts w:hint="eastAsia"/>
          <w:lang w:eastAsia="zh-CN"/>
        </w:rPr>
        <w:t>SCYHZB2021-0001</w:t>
      </w:r>
    </w:p>
    <w:p>
      <w:pPr>
        <w:pStyle w:val="6"/>
        <w:ind w:firstLine="482" w:firstLineChars="200"/>
        <w:rPr>
          <w:rFonts w:hint="eastAsia" w:eastAsia="宋体"/>
          <w:highlight w:val="none"/>
          <w:lang w:eastAsia="zh-CN"/>
        </w:rPr>
      </w:pPr>
      <w:r>
        <w:rPr>
          <w:rFonts w:hint="eastAsia"/>
          <w:b/>
          <w:bCs/>
        </w:rPr>
        <w:t>二、项目名称：</w:t>
      </w:r>
      <w:r>
        <w:rPr>
          <w:rFonts w:hint="eastAsia"/>
          <w:highlight w:val="none"/>
          <w:lang w:eastAsia="zh-CN"/>
        </w:rPr>
        <w:t>绵阳支队教导队营区营房综合整治工程(第二次）</w:t>
      </w:r>
    </w:p>
    <w:p>
      <w:pPr>
        <w:pStyle w:val="6"/>
        <w:ind w:firstLine="482" w:firstLineChars="200"/>
      </w:pPr>
      <w:r>
        <w:rPr>
          <w:rFonts w:hint="eastAsia"/>
          <w:b/>
          <w:bCs/>
        </w:rPr>
        <w:t>三、资金来源：</w:t>
      </w:r>
      <w:r>
        <w:rPr>
          <w:rFonts w:hint="eastAsia"/>
          <w:lang w:eastAsia="zh-CN"/>
        </w:rPr>
        <w:t>上级拨款</w:t>
      </w:r>
      <w:r>
        <w:rPr>
          <w:rFonts w:hint="eastAsia"/>
        </w:rPr>
        <w:t>，本次采购预算为</w:t>
      </w:r>
      <w:r>
        <w:rPr>
          <w:rFonts w:hint="eastAsia"/>
          <w:color w:val="auto"/>
          <w:u w:val="none"/>
          <w:shd w:val="clear"/>
          <w:lang w:val="en-US" w:eastAsia="zh-CN"/>
        </w:rPr>
        <w:t>383448.61</w:t>
      </w:r>
      <w:r>
        <w:rPr>
          <w:rFonts w:hint="eastAsia"/>
          <w:color w:val="auto"/>
          <w:u w:val="none"/>
          <w:shd w:val="clear"/>
        </w:rPr>
        <w:t>元</w:t>
      </w:r>
      <w:r>
        <w:rPr>
          <w:rFonts w:hint="eastAsia"/>
        </w:rPr>
        <w:t>(具体预算详见第六章采购清单)。</w:t>
      </w:r>
    </w:p>
    <w:p>
      <w:pPr>
        <w:pStyle w:val="6"/>
        <w:ind w:firstLine="482" w:firstLineChars="200"/>
        <w:rPr>
          <w:b/>
          <w:bCs/>
        </w:rPr>
      </w:pPr>
      <w:r>
        <w:rPr>
          <w:rFonts w:hint="eastAsia"/>
          <w:b/>
          <w:bCs/>
        </w:rPr>
        <w:t>四、招标项目简介：</w:t>
      </w:r>
    </w:p>
    <w:p>
      <w:pPr>
        <w:pStyle w:val="6"/>
        <w:ind w:firstLine="482" w:firstLineChars="200"/>
        <w:rPr>
          <w:rFonts w:hint="eastAsia" w:eastAsia="宋体"/>
          <w:highlight w:val="yellow"/>
          <w:lang w:eastAsia="zh-CN"/>
        </w:rPr>
      </w:pPr>
      <w:r>
        <w:rPr>
          <w:rFonts w:hint="eastAsia"/>
          <w:b/>
          <w:bCs/>
          <w:highlight w:val="none"/>
        </w:rPr>
        <w:t>(一)采购内容：</w:t>
      </w:r>
      <w:r>
        <w:rPr>
          <w:rFonts w:hint="eastAsia"/>
          <w:highlight w:val="none"/>
          <w:lang w:eastAsia="zh-CN"/>
        </w:rPr>
        <w:t>绵阳支队教导队营区营房综合整治工程(第二次）</w:t>
      </w:r>
    </w:p>
    <w:p>
      <w:pPr>
        <w:pStyle w:val="6"/>
        <w:ind w:firstLine="482" w:firstLineChars="200"/>
        <w:rPr>
          <w:highlight w:val="none"/>
        </w:rPr>
      </w:pPr>
      <w:r>
        <w:rPr>
          <w:rFonts w:hint="eastAsia"/>
          <w:b/>
          <w:bCs/>
          <w:highlight w:val="none"/>
        </w:rPr>
        <w:t>(二)项目性质：</w:t>
      </w:r>
      <w:r>
        <w:rPr>
          <w:rFonts w:hint="eastAsia"/>
          <w:b/>
          <w:bCs/>
          <w:highlight w:val="none"/>
          <w:lang w:eastAsia="zh-CN"/>
        </w:rPr>
        <w:t>部队</w:t>
      </w:r>
      <w:r>
        <w:rPr>
          <w:rFonts w:hint="eastAsia"/>
          <w:highlight w:val="none"/>
        </w:rPr>
        <w:t>采购。</w:t>
      </w:r>
    </w:p>
    <w:p>
      <w:pPr>
        <w:pStyle w:val="6"/>
        <w:ind w:firstLine="482" w:firstLineChars="200"/>
        <w:rPr>
          <w:b/>
          <w:bCs/>
        </w:rPr>
      </w:pPr>
      <w:r>
        <w:rPr>
          <w:rFonts w:hint="eastAsia"/>
          <w:b/>
          <w:bCs/>
        </w:rPr>
        <w:t>五、供应商参加本次政府采购活动应具备下列条件：</w:t>
      </w:r>
    </w:p>
    <w:p>
      <w:pPr>
        <w:pStyle w:val="6"/>
        <w:ind w:firstLine="480" w:firstLineChars="200"/>
        <w:rPr>
          <w:lang w:val="zh-CN"/>
        </w:rPr>
      </w:pPr>
      <w:r>
        <w:rPr>
          <w:rFonts w:hint="eastAsia"/>
        </w:rPr>
        <w:t>(一)</w:t>
      </w:r>
      <w:r>
        <w:rPr>
          <w:rFonts w:hint="eastAsia"/>
          <w:lang w:val="zh-CN"/>
        </w:rPr>
        <w:t>符合《中华人民共和国政府采购法》第二十二</w:t>
      </w:r>
      <w:bookmarkStart w:id="2" w:name="_GoBack"/>
      <w:bookmarkEnd w:id="2"/>
      <w:r>
        <w:rPr>
          <w:rFonts w:hint="eastAsia"/>
          <w:lang w:val="zh-CN"/>
        </w:rPr>
        <w:t>条规定的条件：</w:t>
      </w:r>
    </w:p>
    <w:p>
      <w:pPr>
        <w:pStyle w:val="6"/>
        <w:ind w:firstLine="480" w:firstLineChars="200"/>
      </w:pPr>
      <w:r>
        <w:rPr>
          <w:rFonts w:hint="eastAsia"/>
        </w:rPr>
        <w:t>1.具有独立承担</w:t>
      </w:r>
      <w:r>
        <w:rPr>
          <w:rFonts w:hint="eastAsia"/>
        </w:rPr>
        <w:fldChar w:fldCharType="begin"/>
      </w:r>
      <w:r>
        <w:instrText xml:space="preserve"> HYPERLINK "http://www.lawtime.cn/info/minfa/mszeren/" \t "_blank" </w:instrText>
      </w:r>
      <w:r>
        <w:rPr>
          <w:rFonts w:hint="eastAsia"/>
        </w:rPr>
        <w:fldChar w:fldCharType="separate"/>
      </w:r>
      <w:r>
        <w:rPr>
          <w:rFonts w:hint="eastAsia"/>
        </w:rPr>
        <w:t>民事责任</w:t>
      </w:r>
      <w:r>
        <w:rPr>
          <w:rFonts w:hint="eastAsia"/>
        </w:rPr>
        <w:fldChar w:fldCharType="end"/>
      </w:r>
      <w:r>
        <w:rPr>
          <w:rFonts w:hint="eastAsia"/>
        </w:rPr>
        <w:t>的能力；</w:t>
      </w:r>
    </w:p>
    <w:p>
      <w:pPr>
        <w:pStyle w:val="6"/>
        <w:ind w:firstLine="480" w:firstLineChars="200"/>
      </w:pPr>
      <w:r>
        <w:rPr>
          <w:rFonts w:hint="eastAsia"/>
        </w:rPr>
        <w:t>2.具有良好的商业信誉和健全的财务会计制度；</w:t>
      </w:r>
    </w:p>
    <w:p>
      <w:pPr>
        <w:pStyle w:val="6"/>
        <w:ind w:firstLine="480" w:firstLineChars="200"/>
      </w:pPr>
      <w:r>
        <w:rPr>
          <w:rFonts w:hint="eastAsia"/>
        </w:rPr>
        <w:t>3.具有履行合同所必需的设备和专业技术能力；</w:t>
      </w:r>
    </w:p>
    <w:p>
      <w:pPr>
        <w:pStyle w:val="6"/>
        <w:ind w:firstLine="480" w:firstLineChars="200"/>
      </w:pPr>
      <w:r>
        <w:rPr>
          <w:rFonts w:hint="eastAsia"/>
        </w:rPr>
        <w:t>4.有依法缴纳税收和</w:t>
      </w:r>
      <w:r>
        <w:rPr>
          <w:rFonts w:hint="eastAsia"/>
        </w:rPr>
        <w:fldChar w:fldCharType="begin"/>
      </w:r>
      <w:r>
        <w:instrText xml:space="preserve"> HYPERLINK "http://www.lawtime.cn/info/laodong/shehuibaozhang/" \t "_blank" </w:instrText>
      </w:r>
      <w:r>
        <w:rPr>
          <w:rFonts w:hint="eastAsia"/>
        </w:rPr>
        <w:fldChar w:fldCharType="separate"/>
      </w:r>
      <w:r>
        <w:rPr>
          <w:rFonts w:hint="eastAsia"/>
        </w:rPr>
        <w:t>社会保障</w:t>
      </w:r>
      <w:r>
        <w:rPr>
          <w:rFonts w:hint="eastAsia"/>
        </w:rPr>
        <w:fldChar w:fldCharType="end"/>
      </w:r>
      <w:r>
        <w:rPr>
          <w:rFonts w:hint="eastAsia"/>
        </w:rPr>
        <w:t>资金的良好记录；</w:t>
      </w:r>
    </w:p>
    <w:p>
      <w:pPr>
        <w:pStyle w:val="6"/>
        <w:ind w:firstLine="480" w:firstLineChars="200"/>
      </w:pPr>
      <w:r>
        <w:rPr>
          <w:rFonts w:hint="eastAsia"/>
        </w:rPr>
        <w:t>5.参加政府采购活动前三年内，在经营活动中没有重大违法记录；</w:t>
      </w:r>
    </w:p>
    <w:p>
      <w:pPr>
        <w:pStyle w:val="6"/>
        <w:ind w:firstLine="480" w:firstLineChars="200"/>
        <w:rPr>
          <w:lang w:val="zh-CN"/>
        </w:rPr>
      </w:pPr>
      <w:r>
        <w:rPr>
          <w:rFonts w:hint="eastAsia"/>
        </w:rPr>
        <w:t>6.法律、</w:t>
      </w:r>
      <w:r>
        <w:rPr>
          <w:rFonts w:hint="eastAsia"/>
        </w:rPr>
        <w:fldChar w:fldCharType="begin"/>
      </w:r>
      <w:r>
        <w:instrText xml:space="preserve"> HYPERLINK "http://www.lawtime.cn/info/sifakaoshi/xingzhengfa/" \t "_blank" </w:instrText>
      </w:r>
      <w:r>
        <w:rPr>
          <w:rFonts w:hint="eastAsia"/>
        </w:rPr>
        <w:fldChar w:fldCharType="separate"/>
      </w:r>
      <w:r>
        <w:rPr>
          <w:rFonts w:hint="eastAsia"/>
        </w:rPr>
        <w:t>行政法</w:t>
      </w:r>
      <w:r>
        <w:rPr>
          <w:rFonts w:hint="eastAsia"/>
        </w:rPr>
        <w:fldChar w:fldCharType="end"/>
      </w:r>
      <w:r>
        <w:rPr>
          <w:rFonts w:hint="eastAsia"/>
        </w:rPr>
        <w:t>规规定的其他条件；</w:t>
      </w:r>
    </w:p>
    <w:p>
      <w:pPr>
        <w:pStyle w:val="6"/>
        <w:ind w:firstLine="480" w:firstLineChars="200"/>
        <w:rPr>
          <w:highlight w:val="none"/>
          <w:lang w:val="zh-CN"/>
        </w:rPr>
      </w:pPr>
      <w:r>
        <w:rPr>
          <w:rFonts w:hint="eastAsia"/>
          <w:highlight w:val="none"/>
        </w:rPr>
        <w:t>（二）</w:t>
      </w:r>
      <w:r>
        <w:rPr>
          <w:rFonts w:hint="eastAsia"/>
          <w:highlight w:val="none"/>
          <w:lang w:val="zh-CN"/>
        </w:rPr>
        <w:t>本项目的特定资格要求：</w:t>
      </w:r>
    </w:p>
    <w:p>
      <w:pPr>
        <w:pStyle w:val="6"/>
        <w:ind w:firstLine="480" w:firstLineChars="200"/>
        <w:rPr>
          <w:rFonts w:hint="eastAsia"/>
          <w:highlight w:val="none"/>
          <w:lang w:eastAsia="zh-CN"/>
        </w:rPr>
      </w:pPr>
      <w:r>
        <w:rPr>
          <w:rFonts w:hint="eastAsia"/>
          <w:highlight w:val="none"/>
          <w:lang w:val="en-US" w:eastAsia="zh-CN"/>
        </w:rPr>
        <w:t>1.</w:t>
      </w:r>
      <w:r>
        <w:rPr>
          <w:rFonts w:hint="eastAsia"/>
          <w:highlight w:val="none"/>
          <w:lang w:eastAsia="zh-CN"/>
        </w:rPr>
        <w:t>具有建筑工程施工总承包叁级资质及以上或建筑装修装饰工程专业承包贰级资质及以上。</w:t>
      </w:r>
    </w:p>
    <w:p>
      <w:pPr>
        <w:pStyle w:val="6"/>
        <w:ind w:firstLine="480" w:firstLineChars="200"/>
        <w:rPr>
          <w:rFonts w:hint="default"/>
          <w:highlight w:val="none"/>
          <w:lang w:val="en-US" w:eastAsia="zh-CN"/>
        </w:rPr>
      </w:pPr>
      <w:r>
        <w:rPr>
          <w:rFonts w:hint="eastAsia"/>
          <w:highlight w:val="none"/>
          <w:lang w:val="en-US" w:eastAsia="zh-CN"/>
        </w:rPr>
        <w:t>2.具有有效期内的安全生产许可证。</w:t>
      </w:r>
    </w:p>
    <w:p>
      <w:pPr>
        <w:pStyle w:val="6"/>
        <w:ind w:firstLine="480" w:firstLineChars="200"/>
        <w:rPr>
          <w:lang w:val="zh-CN"/>
        </w:rPr>
      </w:pPr>
      <w:r>
        <w:rPr>
          <w:rFonts w:hint="eastAsia"/>
          <w:highlight w:val="none"/>
        </w:rPr>
        <w:t>(三)本项目不接受</w:t>
      </w:r>
      <w:r>
        <w:rPr>
          <w:rFonts w:hint="eastAsia"/>
        </w:rPr>
        <w:t>联合体投标。</w:t>
      </w:r>
    </w:p>
    <w:p>
      <w:pPr>
        <w:pStyle w:val="6"/>
        <w:ind w:firstLine="482" w:firstLineChars="200"/>
        <w:rPr>
          <w:b/>
          <w:bCs/>
        </w:rPr>
      </w:pPr>
      <w:r>
        <w:rPr>
          <w:rFonts w:hint="eastAsia"/>
          <w:b/>
          <w:bCs/>
        </w:rPr>
        <w:t>六、获取招标文件的时间期限、地点、方式</w:t>
      </w:r>
    </w:p>
    <w:p>
      <w:pPr>
        <w:pStyle w:val="6"/>
        <w:ind w:firstLine="482" w:firstLineChars="200"/>
        <w:rPr>
          <w:highlight w:val="none"/>
          <w:u w:val="none"/>
          <w:lang w:val="zh-CN"/>
        </w:rPr>
      </w:pPr>
      <w:r>
        <w:rPr>
          <w:rFonts w:hint="eastAsia"/>
          <w:b/>
          <w:bCs/>
        </w:rPr>
        <w:t>(一)获取招标文件的时间期限：</w:t>
      </w:r>
      <w:r>
        <w:rPr>
          <w:rFonts w:hint="eastAsia"/>
        </w:rPr>
        <w:t>招标文件的获取时间(即报名时间)：</w:t>
      </w:r>
      <w:r>
        <w:rPr>
          <w:rFonts w:hint="eastAsia"/>
          <w:highlight w:val="none"/>
          <w:u w:val="none"/>
        </w:rPr>
        <w:t>2021年</w:t>
      </w:r>
      <w:r>
        <w:rPr>
          <w:rFonts w:hint="eastAsia"/>
          <w:highlight w:val="none"/>
          <w:u w:val="none"/>
          <w:lang w:val="en-US" w:eastAsia="zh-CN"/>
        </w:rPr>
        <w:t xml:space="preserve"> 9</w:t>
      </w:r>
      <w:r>
        <w:rPr>
          <w:rFonts w:hint="eastAsia"/>
          <w:highlight w:val="none"/>
          <w:u w:val="none"/>
        </w:rPr>
        <w:t>月</w:t>
      </w:r>
      <w:r>
        <w:rPr>
          <w:rFonts w:hint="eastAsia"/>
          <w:highlight w:val="none"/>
          <w:u w:val="none"/>
          <w:lang w:val="en-US" w:eastAsia="zh-CN"/>
        </w:rPr>
        <w:t xml:space="preserve"> 3</w:t>
      </w:r>
      <w:r>
        <w:rPr>
          <w:rFonts w:hint="eastAsia"/>
          <w:highlight w:val="none"/>
          <w:u w:val="none"/>
        </w:rPr>
        <w:t>日至2021年</w:t>
      </w:r>
      <w:r>
        <w:rPr>
          <w:rFonts w:hint="eastAsia"/>
          <w:highlight w:val="none"/>
          <w:u w:val="none"/>
          <w:lang w:val="en-US" w:eastAsia="zh-CN"/>
        </w:rPr>
        <w:t xml:space="preserve"> 9</w:t>
      </w:r>
      <w:r>
        <w:rPr>
          <w:rFonts w:hint="eastAsia"/>
          <w:highlight w:val="none"/>
          <w:u w:val="none"/>
        </w:rPr>
        <w:t>月</w:t>
      </w:r>
      <w:r>
        <w:rPr>
          <w:rFonts w:hint="eastAsia"/>
          <w:highlight w:val="none"/>
          <w:u w:val="none"/>
          <w:lang w:val="en-US" w:eastAsia="zh-CN"/>
        </w:rPr>
        <w:t xml:space="preserve"> 9</w:t>
      </w:r>
      <w:r>
        <w:rPr>
          <w:rFonts w:hint="eastAsia"/>
          <w:highlight w:val="none"/>
          <w:u w:val="none"/>
        </w:rPr>
        <w:t>日，每天上午9时00分至12时00分，下午14时00分至17时00分(北京时间，法定节假日除外 )。</w:t>
      </w:r>
    </w:p>
    <w:p>
      <w:pPr>
        <w:pStyle w:val="6"/>
        <w:ind w:firstLine="482" w:firstLineChars="200"/>
        <w:rPr>
          <w:lang w:val="zh-CN"/>
        </w:rPr>
      </w:pPr>
      <w:r>
        <w:rPr>
          <w:rFonts w:hint="eastAsia"/>
          <w:b/>
          <w:bCs/>
        </w:rPr>
        <w:t>(二)获取招标文件的地点：</w:t>
      </w:r>
      <w:r>
        <w:rPr>
          <w:rFonts w:hint="eastAsia"/>
          <w:lang w:eastAsia="zh-CN"/>
        </w:rPr>
        <w:t>四川省绵阳市三台县北坝镇恒昌路贵熙帝景C组团1号楼2楼（四川宇虹工程项目管理有限公司）现场获取</w:t>
      </w:r>
      <w:r>
        <w:rPr>
          <w:rFonts w:hint="eastAsia"/>
          <w:lang w:val="zh-CN"/>
        </w:rPr>
        <w:t>。</w:t>
      </w:r>
    </w:p>
    <w:p>
      <w:pPr>
        <w:pStyle w:val="6"/>
        <w:spacing w:line="460" w:lineRule="exact"/>
        <w:ind w:firstLine="482" w:firstLineChars="200"/>
        <w:rPr>
          <w:b/>
          <w:bCs/>
        </w:rPr>
      </w:pPr>
      <w:r>
        <w:rPr>
          <w:rFonts w:hint="eastAsia"/>
          <w:b/>
          <w:bCs/>
        </w:rPr>
        <w:t>(三)获取招标文件的方式：</w:t>
      </w:r>
    </w:p>
    <w:p>
      <w:pPr>
        <w:wordWrap w:val="0"/>
        <w:spacing w:after="50"/>
        <w:ind w:firstLine="480" w:firstLineChars="200"/>
        <w:jc w:val="both"/>
      </w:pPr>
      <w:r>
        <w:rPr>
          <w:rFonts w:hint="eastAsia"/>
        </w:rPr>
        <w:t>1.现场办理：投标人现场购买招标文件时应出示针对本项目的单位介绍信原件(须注明项目名称、项目编号、联系人及联系电话、电子邮箱)、加盖投标单位公章的经办人身份证复印件并出示身份证原件、企业营业执照复印件(加盖单位公章)、企业资质证书的复印件(加盖单位公章)。</w:t>
      </w:r>
    </w:p>
    <w:p>
      <w:pPr>
        <w:pStyle w:val="6"/>
        <w:spacing w:line="460" w:lineRule="exact"/>
        <w:ind w:firstLine="480" w:firstLineChars="200"/>
        <w:rPr>
          <w:highlight w:val="none"/>
        </w:rPr>
      </w:pPr>
      <w:r>
        <w:rPr>
          <w:rFonts w:hint="eastAsia"/>
        </w:rPr>
        <w:t>2.网上办理：供应商将针对本项目的单位介绍信(须注明项目名称、项目编号、联系人及联系电话、电子邮箱)、加盖投标单位公章的经办人身份证、企业营业执照复印件(加盖单位公章)、企业资质证书的</w:t>
      </w:r>
      <w:r>
        <w:rPr>
          <w:rFonts w:hint="eastAsia"/>
          <w:highlight w:val="none"/>
        </w:rPr>
        <w:t>复印件(加盖单位公章)、报名费缴纳截图发送至邮箱</w:t>
      </w:r>
      <w:r>
        <w:rPr>
          <w:rFonts w:hint="eastAsia"/>
          <w:highlight w:val="none"/>
          <w:lang w:eastAsia="zh-CN"/>
        </w:rPr>
        <w:t>632094344@qq.com</w:t>
      </w:r>
      <w:r>
        <w:rPr>
          <w:rFonts w:hint="eastAsia"/>
          <w:highlight w:val="none"/>
        </w:rPr>
        <w:t>。</w:t>
      </w:r>
    </w:p>
    <w:p>
      <w:pPr>
        <w:pStyle w:val="6"/>
        <w:spacing w:line="460" w:lineRule="exact"/>
        <w:ind w:firstLine="480" w:firstLineChars="200"/>
        <w:rPr>
          <w:rFonts w:hint="default"/>
          <w:highlight w:val="none"/>
          <w:lang w:val="en-US"/>
        </w:rPr>
      </w:pPr>
      <w:r>
        <w:rPr>
          <w:rFonts w:hint="eastAsia"/>
          <w:highlight w:val="none"/>
        </w:rPr>
        <w:t>3.报名咨询电话：</w:t>
      </w:r>
    </w:p>
    <w:p>
      <w:pPr>
        <w:pStyle w:val="7"/>
        <w:spacing w:line="410" w:lineRule="exact"/>
        <w:ind w:left="480" w:leftChars="200" w:firstLine="0" w:firstLineChars="0"/>
      </w:pPr>
      <w:r>
        <w:rPr>
          <w:rFonts w:hint="eastAsia"/>
          <w:highlight w:val="none"/>
          <w:lang w:val="zh-CN"/>
        </w:rPr>
        <w:t>招标文件售价：人民币</w:t>
      </w:r>
      <w:r>
        <w:rPr>
          <w:rFonts w:hint="eastAsia"/>
          <w:highlight w:val="none"/>
          <w:lang w:val="en-US" w:eastAsia="zh-CN"/>
        </w:rPr>
        <w:t>5</w:t>
      </w:r>
      <w:r>
        <w:rPr>
          <w:rFonts w:hint="eastAsia"/>
          <w:color w:val="000000" w:themeColor="text1"/>
          <w:highlight w:val="none"/>
          <w14:textFill>
            <w14:solidFill>
              <w14:schemeClr w14:val="tx1"/>
            </w14:solidFill>
          </w14:textFill>
        </w:rPr>
        <w:t>00</w:t>
      </w:r>
      <w:r>
        <w:rPr>
          <w:rFonts w:hint="eastAsia"/>
          <w:highlight w:val="none"/>
          <w:lang w:val="zh-CN"/>
        </w:rPr>
        <w:t>元/</w:t>
      </w:r>
      <w:r>
        <w:rPr>
          <w:rFonts w:hint="eastAsia"/>
          <w:lang w:val="zh-CN"/>
        </w:rPr>
        <w:t>份(</w:t>
      </w:r>
      <w:r>
        <w:rPr>
          <w:rFonts w:hint="eastAsia"/>
        </w:rPr>
        <w:t>不邮寄，</w:t>
      </w:r>
      <w:r>
        <w:rPr>
          <w:rFonts w:hint="eastAsia"/>
          <w:lang w:val="zh-CN"/>
        </w:rPr>
        <w:t xml:space="preserve">招标文件售后不退, </w:t>
      </w:r>
      <w:r>
        <w:rPr>
          <w:rFonts w:hint="eastAsia"/>
        </w:rPr>
        <w:t>投标资格不得转让)。</w:t>
      </w:r>
    </w:p>
    <w:p>
      <w:pPr>
        <w:pStyle w:val="6"/>
        <w:ind w:firstLine="480" w:firstLineChars="200"/>
      </w:pPr>
      <w:r>
        <w:rPr>
          <w:rFonts w:hint="eastAsia"/>
        </w:rPr>
        <w:t>供应商应在规定的时间内获取本招标文件，并登记，如在规定时间内未领取招标文件并登记的供应商均无资格参加该项目的投标。</w:t>
      </w:r>
    </w:p>
    <w:p>
      <w:pPr>
        <w:pStyle w:val="6"/>
        <w:ind w:firstLine="482" w:firstLineChars="200"/>
        <w:rPr>
          <w:b/>
          <w:bCs/>
        </w:rPr>
      </w:pPr>
      <w:r>
        <w:rPr>
          <w:rFonts w:hint="eastAsia"/>
          <w:b/>
          <w:bCs/>
        </w:rPr>
        <w:t>七、投标文件的递交</w:t>
      </w:r>
    </w:p>
    <w:p>
      <w:pPr>
        <w:pStyle w:val="6"/>
        <w:ind w:firstLine="480" w:firstLineChars="200"/>
        <w:rPr>
          <w:rFonts w:hint="eastAsia" w:eastAsia="宋体"/>
          <w:lang w:val="en-US" w:eastAsia="zh-CN"/>
        </w:rPr>
      </w:pPr>
      <w:r>
        <w:rPr>
          <w:rFonts w:hint="eastAsia"/>
        </w:rPr>
        <w:t>(一)</w:t>
      </w:r>
      <w:r>
        <w:rPr>
          <w:rFonts w:hint="eastAsia"/>
          <w:szCs w:val="21"/>
        </w:rPr>
        <w:t>投标文件递交的截止时间（投标截止时间，下同）为</w:t>
      </w:r>
      <w:r>
        <w:rPr>
          <w:rFonts w:hint="eastAsia"/>
          <w:highlight w:val="none"/>
          <w:u w:val="none"/>
        </w:rPr>
        <w:t>2021年</w:t>
      </w:r>
      <w:r>
        <w:rPr>
          <w:rFonts w:hint="eastAsia"/>
          <w:highlight w:val="none"/>
          <w:u w:val="none"/>
          <w:lang w:val="en-US" w:eastAsia="zh-CN"/>
        </w:rPr>
        <w:t>9</w:t>
      </w:r>
      <w:r>
        <w:rPr>
          <w:rFonts w:hint="eastAsia"/>
          <w:highlight w:val="none"/>
          <w:u w:val="none"/>
        </w:rPr>
        <w:t>月</w:t>
      </w:r>
      <w:r>
        <w:rPr>
          <w:rFonts w:hint="eastAsia"/>
          <w:highlight w:val="none"/>
          <w:u w:val="none"/>
          <w:lang w:val="en-US" w:eastAsia="zh-CN"/>
        </w:rPr>
        <w:t xml:space="preserve">23   </w:t>
      </w:r>
      <w:r>
        <w:rPr>
          <w:rFonts w:hint="eastAsia"/>
          <w:highlight w:val="none"/>
          <w:u w:val="none"/>
        </w:rPr>
        <w:t>日1</w:t>
      </w:r>
      <w:r>
        <w:rPr>
          <w:rFonts w:hint="eastAsia"/>
          <w:highlight w:val="none"/>
          <w:u w:val="none"/>
          <w:lang w:val="en-US" w:eastAsia="zh-CN"/>
        </w:rPr>
        <w:t>0</w:t>
      </w:r>
      <w:r>
        <w:rPr>
          <w:rFonts w:hint="eastAsia"/>
          <w:highlight w:val="none"/>
          <w:u w:val="none"/>
        </w:rPr>
        <w:t>时</w:t>
      </w:r>
      <w:r>
        <w:rPr>
          <w:rFonts w:hint="eastAsia"/>
          <w:highlight w:val="none"/>
          <w:u w:val="none"/>
          <w:lang w:val="en-US" w:eastAsia="zh-CN"/>
        </w:rPr>
        <w:t>1</w:t>
      </w:r>
      <w:r>
        <w:rPr>
          <w:rFonts w:hint="eastAsia"/>
          <w:highlight w:val="none"/>
          <w:u w:val="none"/>
        </w:rPr>
        <w:t>0分</w:t>
      </w:r>
      <w:r>
        <w:rPr>
          <w:rFonts w:hint="eastAsia"/>
          <w:szCs w:val="21"/>
          <w:highlight w:val="none"/>
        </w:rPr>
        <w:t>，</w:t>
      </w:r>
      <w:bookmarkStart w:id="0" w:name="不见面开标电子评标B1"/>
      <w:r>
        <w:rPr>
          <w:rFonts w:hint="eastAsia"/>
          <w:szCs w:val="21"/>
        </w:rPr>
        <w:t>地点为</w:t>
      </w:r>
      <w:r>
        <w:rPr>
          <w:rFonts w:hint="eastAsia"/>
          <w:szCs w:val="21"/>
          <w:lang w:eastAsia="zh-CN"/>
        </w:rPr>
        <w:t>绵阳市公共资源交易服务中心</w:t>
      </w:r>
      <w:r>
        <w:rPr>
          <w:rFonts w:hint="eastAsia"/>
          <w:szCs w:val="21"/>
        </w:rPr>
        <w:t>。</w:t>
      </w:r>
      <w:bookmarkEnd w:id="0"/>
      <w:r>
        <w:rPr>
          <w:rFonts w:hint="eastAsia"/>
          <w:szCs w:val="21"/>
          <w:lang w:val="en-US" w:eastAsia="zh-CN"/>
        </w:rPr>
        <w:t xml:space="preserve"> </w:t>
      </w:r>
    </w:p>
    <w:p>
      <w:pPr>
        <w:pStyle w:val="6"/>
        <w:ind w:firstLine="480" w:firstLineChars="200"/>
      </w:pPr>
      <w:r>
        <w:rPr>
          <w:rFonts w:hint="eastAsia"/>
        </w:rPr>
        <w:t>(二)</w:t>
      </w:r>
      <w:bookmarkStart w:id="1" w:name="不见面开标电子评标B3"/>
      <w:r>
        <w:rPr>
          <w:rFonts w:hint="eastAsia"/>
          <w:szCs w:val="21"/>
        </w:rPr>
        <w:t>逾期送达的或者未送达指定地点的投标文件，招标人不予受理。</w:t>
      </w:r>
      <w:bookmarkEnd w:id="1"/>
    </w:p>
    <w:p>
      <w:pPr>
        <w:spacing w:line="360" w:lineRule="auto"/>
        <w:ind w:firstLine="420"/>
        <w:rPr>
          <w:b/>
          <w:bCs/>
        </w:rPr>
      </w:pPr>
      <w:r>
        <w:rPr>
          <w:rFonts w:hint="eastAsia"/>
          <w:b/>
          <w:bCs/>
        </w:rPr>
        <w:t>八、采购信息发布媒体：</w:t>
      </w:r>
      <w:r>
        <w:rPr>
          <w:rFonts w:hint="eastAsia"/>
          <w:szCs w:val="21"/>
        </w:rPr>
        <w:t>本次招标公告在</w:t>
      </w:r>
      <w:r>
        <w:rPr>
          <w:rFonts w:hint="eastAsia"/>
        </w:rPr>
        <w:t>“</w:t>
      </w:r>
      <w:r>
        <w:rPr>
          <w:rFonts w:hint="eastAsia"/>
          <w:szCs w:val="21"/>
          <w:u w:val="none"/>
          <w:lang w:eastAsia="zh-CN"/>
        </w:rPr>
        <w:t>四川省公共资源交易信息网</w:t>
      </w:r>
      <w:r>
        <w:rPr>
          <w:rFonts w:hint="eastAsia"/>
        </w:rPr>
        <w:t>”</w:t>
      </w:r>
      <w:r>
        <w:rPr>
          <w:rFonts w:hint="eastAsia"/>
          <w:lang w:eastAsia="zh-CN"/>
        </w:rPr>
        <w:t>、</w:t>
      </w:r>
      <w:r>
        <w:rPr>
          <w:rFonts w:hint="eastAsia"/>
        </w:rPr>
        <w:t>“</w:t>
      </w:r>
      <w:r>
        <w:rPr>
          <w:rFonts w:hint="eastAsia"/>
          <w:lang w:eastAsia="zh-CN"/>
        </w:rPr>
        <w:t>绵阳市公共资源交易服务中心官网</w:t>
      </w:r>
      <w:r>
        <w:rPr>
          <w:rFonts w:hint="eastAsia"/>
        </w:rPr>
        <w:t>”</w:t>
      </w:r>
      <w:r>
        <w:rPr>
          <w:rFonts w:hint="eastAsia"/>
          <w:lang w:eastAsia="zh-CN"/>
        </w:rPr>
        <w:t>上予以公示</w:t>
      </w:r>
      <w:r>
        <w:rPr>
          <w:rFonts w:hint="eastAsia"/>
          <w:szCs w:val="21"/>
        </w:rPr>
        <w:t>。</w:t>
      </w:r>
    </w:p>
    <w:p>
      <w:pPr>
        <w:pStyle w:val="6"/>
        <w:ind w:firstLine="482" w:firstLineChars="200"/>
        <w:rPr>
          <w:b/>
          <w:bCs/>
        </w:rPr>
      </w:pPr>
      <w:r>
        <w:rPr>
          <w:rFonts w:hint="eastAsia"/>
          <w:b/>
          <w:bCs/>
        </w:rPr>
        <w:t>九、联系方式</w:t>
      </w:r>
    </w:p>
    <w:p>
      <w:pPr>
        <w:pStyle w:val="6"/>
        <w:ind w:firstLine="480" w:firstLineChars="200"/>
        <w:rPr>
          <w:rFonts w:hint="eastAsia" w:eastAsia="宋体"/>
          <w:lang w:eastAsia="zh-CN"/>
        </w:rPr>
      </w:pPr>
      <w:r>
        <w:rPr>
          <w:rFonts w:hint="eastAsia"/>
        </w:rPr>
        <w:t>代理机构：</w:t>
      </w:r>
      <w:r>
        <w:rPr>
          <w:rFonts w:hint="eastAsia"/>
          <w:lang w:eastAsia="zh-CN"/>
        </w:rPr>
        <w:t>四川宇虹工程项目管理有限公司</w:t>
      </w:r>
    </w:p>
    <w:p>
      <w:pPr>
        <w:pStyle w:val="6"/>
        <w:ind w:firstLine="480" w:firstLineChars="200"/>
        <w:rPr>
          <w:lang w:val="zh-CN"/>
        </w:rPr>
      </w:pPr>
      <w:r>
        <w:rPr>
          <w:rFonts w:hint="eastAsia"/>
        </w:rPr>
        <w:t>地    址：</w:t>
      </w:r>
      <w:r>
        <w:rPr>
          <w:rFonts w:hint="eastAsia"/>
          <w:lang w:val="zh-CN"/>
        </w:rPr>
        <w:t>四川省绵阳市三台县北坝镇恒昌路贵熙帝景C组团1号楼2楼</w:t>
      </w:r>
    </w:p>
    <w:p>
      <w:pPr>
        <w:pStyle w:val="6"/>
        <w:ind w:firstLine="480" w:firstLineChars="200"/>
        <w:rPr>
          <w:rFonts w:hint="eastAsia" w:eastAsia="宋体"/>
          <w:lang w:eastAsia="zh-CN"/>
        </w:rPr>
      </w:pPr>
      <w:r>
        <w:rPr>
          <w:rFonts w:hint="eastAsia"/>
        </w:rPr>
        <w:t>项目联系人：</w:t>
      </w:r>
      <w:r>
        <w:rPr>
          <w:rFonts w:hint="eastAsia"/>
          <w:lang w:eastAsia="zh-CN"/>
        </w:rPr>
        <w:t>倪先生</w:t>
      </w:r>
    </w:p>
    <w:p>
      <w:pPr>
        <w:pStyle w:val="6"/>
        <w:ind w:firstLine="480" w:firstLineChars="200"/>
        <w:rPr>
          <w:lang w:val="zh-CN"/>
        </w:rPr>
      </w:pPr>
      <w:r>
        <w:rPr>
          <w:rFonts w:hint="eastAsia"/>
          <w:lang w:val="zh-CN"/>
        </w:rPr>
        <w:t xml:space="preserve">联系电话：028-62443313  </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4D8E0A"/>
    <w:multiLevelType w:val="multilevel"/>
    <w:tmpl w:val="B04D8E0A"/>
    <w:lvl w:ilvl="0" w:tentative="0">
      <w:start w:val="1"/>
      <w:numFmt w:val="chineseCounting"/>
      <w:pStyle w:val="5"/>
      <w:suff w:val="nothing"/>
      <w:lvlText w:val="第%1章 "/>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chineseCounting"/>
      <w:suff w:val="nothing"/>
      <w:lvlText w:val="(%3)"/>
      <w:lvlJc w:val="left"/>
      <w:pPr>
        <w:tabs>
          <w:tab w:val="left" w:pos="0"/>
        </w:tabs>
        <w:ind w:left="0" w:firstLine="0"/>
      </w:pPr>
      <w:rPr>
        <w:rFonts w:hint="eastAsia" w:ascii="宋体" w:hAnsi="宋体" w:eastAsia="宋体" w:cs="宋体"/>
      </w:rPr>
    </w:lvl>
    <w:lvl w:ilvl="3" w:tentative="0">
      <w:start w:val="1"/>
      <w:numFmt w:val="decimal"/>
      <w:suff w:val="nothing"/>
      <w:lvlText w:val="%4."/>
      <w:lvlJc w:val="left"/>
      <w:pPr>
        <w:tabs>
          <w:tab w:val="left" w:pos="0"/>
        </w:tabs>
        <w:ind w:left="0" w:firstLine="0"/>
      </w:pPr>
      <w:rPr>
        <w:rFonts w:hint="eastAsia" w:ascii="宋体" w:hAnsi="宋体" w:eastAsia="宋体" w:cs="宋体"/>
      </w:rPr>
    </w:lvl>
    <w:lvl w:ilvl="4" w:tentative="0">
      <w:start w:val="1"/>
      <w:numFmt w:val="decimal"/>
      <w:suff w:val="nothing"/>
      <w:lvlText w:val="%4.%5"/>
      <w:lvlJc w:val="left"/>
      <w:pPr>
        <w:ind w:left="0" w:firstLine="0"/>
      </w:pPr>
      <w:rPr>
        <w:rFonts w:hint="eastAsia" w:ascii="宋体" w:hAnsi="宋体" w:eastAsia="宋体" w:cs="宋体"/>
      </w:rPr>
    </w:lvl>
    <w:lvl w:ilvl="5" w:tentative="0">
      <w:start w:val="1"/>
      <w:numFmt w:val="decimal"/>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7A3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0"/>
      </w:tabs>
      <w:adjustRightInd w:val="0"/>
      <w:snapToGrid w:val="0"/>
      <w:spacing w:line="440" w:lineRule="exact"/>
    </w:pPr>
    <w:rPr>
      <w:rFonts w:ascii="宋体" w:hAnsi="宋体" w:eastAsia="宋体" w:cstheme="minorBidi"/>
      <w:kern w:val="2"/>
      <w:sz w:val="24"/>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rPr>
  </w:style>
  <w:style w:type="paragraph" w:customStyle="1" w:styleId="5">
    <w:name w:val="14、“第一章”一级标题"/>
    <w:basedOn w:val="6"/>
    <w:qFormat/>
    <w:uiPriority w:val="0"/>
    <w:pPr>
      <w:numPr>
        <w:ilvl w:val="0"/>
        <w:numId w:val="1"/>
      </w:numPr>
      <w:spacing w:before="50" w:beforeLines="50" w:after="50" w:afterLines="50" w:line="240" w:lineRule="auto"/>
      <w:jc w:val="center"/>
      <w:outlineLvl w:val="0"/>
    </w:pPr>
    <w:rPr>
      <w:b/>
      <w:sz w:val="36"/>
    </w:rPr>
  </w:style>
  <w:style w:type="paragraph" w:customStyle="1" w:styleId="6">
    <w:name w:val="01、普通正文"/>
    <w:basedOn w:val="1"/>
    <w:qFormat/>
    <w:uiPriority w:val="0"/>
    <w:pPr>
      <w:wordWrap w:val="0"/>
      <w:topLinePunct/>
    </w:pPr>
    <w:rPr>
      <w:snapToGrid w:val="0"/>
    </w:rPr>
  </w:style>
  <w:style w:type="paragraph" w:customStyle="1" w:styleId="7">
    <w:name w:val="02、首行缩进2字符正文"/>
    <w:basedOn w:val="1"/>
    <w:qFormat/>
    <w:uiPriority w:val="0"/>
    <w:pPr>
      <w:wordWrap w:val="0"/>
      <w:topLinePunct/>
      <w:ind w:firstLine="48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2021-09-01T08:03:05Z</dcterms:created>
  <dc:creator>Administrator</dc:creator>
  <cp:lastModifiedBy>倪哥哥不是开养猪场的！！！！</cp:lastModifiedBy>
  <dcterms:modified xsi:type="dcterms:W3CDTF">2021-09-01T08:06:57Z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A221E50E122248669F237D78E68D70CB</vt:lpwstr>
  </property>
</Properties>
</file>